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8109A6">
      <w:pPr>
        <w:rPr>
          <w:rFonts w:hint="eastAsia" w:ascii="宋体" w:hAnsi="宋体" w:eastAsia="宋体" w:cs="宋体"/>
          <w:b/>
          <w:bCs/>
          <w:kern w:val="1"/>
          <w:sz w:val="40"/>
          <w:szCs w:val="40"/>
        </w:rPr>
      </w:pPr>
    </w:p>
    <w:p w14:paraId="0934C8ED">
      <w:pPr>
        <w:rPr>
          <w:rFonts w:hint="eastAsia" w:ascii="宋体" w:hAnsi="宋体" w:eastAsia="宋体" w:cs="宋体"/>
          <w:b/>
          <w:bCs/>
          <w:kern w:val="1"/>
          <w:sz w:val="40"/>
          <w:szCs w:val="40"/>
        </w:rPr>
      </w:pPr>
    </w:p>
    <w:p w14:paraId="1E0F74EC">
      <w:pPr>
        <w:pStyle w:val="5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安装公司--汽车起重机（机械询比采购）</w:t>
      </w:r>
    </w:p>
    <w:p w14:paraId="3E22E6FC">
      <w:pPr>
        <w:pStyle w:val="55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</w:p>
    <w:p w14:paraId="28016F00">
      <w:pPr>
        <w:tabs>
          <w:tab w:val="left" w:pos="7020"/>
        </w:tabs>
        <w:ind w:firstLine="2175" w:firstLineChars="300"/>
        <w:jc w:val="both"/>
        <w:rPr>
          <w:rFonts w:asciiTheme="minorEastAsia" w:hAnsiTheme="minorEastAsia" w:eastAsiaTheme="minorEastAsia" w:cs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72"/>
          <w:lang w:val="en-US" w:eastAsia="zh-CN"/>
        </w:rPr>
        <w:t>询比采购</w:t>
      </w:r>
      <w:r>
        <w:rPr>
          <w:rFonts w:hint="eastAsia" w:asciiTheme="minorEastAsia" w:hAnsiTheme="minorEastAsia" w:eastAsiaTheme="minorEastAsia" w:cstheme="minorEastAsia"/>
          <w:b/>
          <w:sz w:val="72"/>
          <w:szCs w:val="72"/>
        </w:rPr>
        <w:t>文件</w:t>
      </w:r>
    </w:p>
    <w:p w14:paraId="688D2D77">
      <w:pPr>
        <w:tabs>
          <w:tab w:val="left" w:pos="7020"/>
        </w:tabs>
        <w:jc w:val="center"/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52"/>
          <w:szCs w:val="52"/>
          <w:lang w:eastAsia="zh-CN"/>
        </w:rPr>
        <w:drawing>
          <wp:inline distT="0" distB="0" distL="114300" distR="114300">
            <wp:extent cx="5578475" cy="3164840"/>
            <wp:effectExtent l="0" t="0" r="3175" b="1651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2C8B">
      <w:pPr>
        <w:pStyle w:val="55"/>
      </w:pPr>
    </w:p>
    <w:p w14:paraId="73902A0D">
      <w:pPr>
        <w:rPr>
          <w:rFonts w:hint="default" w:asciiTheme="minorEastAsia" w:hAnsiTheme="minorEastAsia" w:eastAsiaTheme="minorEastAsia" w:cstheme="minorEastAsia"/>
          <w:b/>
          <w:bCs/>
          <w:kern w:val="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询比采购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TGJA-JX-2025-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u w:val="single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u w:val="single"/>
          <w:lang w:val="en-US" w:eastAsia="zh-CN"/>
        </w:rPr>
        <w:t>51</w:t>
      </w:r>
    </w:p>
    <w:p w14:paraId="522BBE2D">
      <w:pPr>
        <w:pStyle w:val="55"/>
        <w:rPr>
          <w:rFonts w:hint="eastAsia"/>
          <w:sz w:val="28"/>
          <w:szCs w:val="28"/>
          <w:lang w:val="en-US" w:eastAsia="zh-CN"/>
        </w:rPr>
      </w:pPr>
    </w:p>
    <w:p w14:paraId="6D17BC69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询比采购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铜陵有色金属集团铜冠建筑安装股份有限公司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（盖章）</w:t>
      </w:r>
    </w:p>
    <w:p w14:paraId="70F6A5E4">
      <w:pPr>
        <w:pStyle w:val="55"/>
        <w:rPr>
          <w:sz w:val="28"/>
          <w:szCs w:val="28"/>
        </w:rPr>
      </w:pPr>
    </w:p>
    <w:p w14:paraId="33478396">
      <w:pP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联 系 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陶叶玲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13965204644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姚军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15005628487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）</w:t>
      </w:r>
    </w:p>
    <w:p w14:paraId="5812111D">
      <w:pPr>
        <w:tabs>
          <w:tab w:val="left" w:pos="7020"/>
        </w:tabs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17" w:bottom="1417" w:left="1417" w:header="851" w:footer="272" w:gutter="283"/>
          <w:pgNumType w:start="1"/>
          <w:cols w:space="0" w:num="1"/>
          <w:rtlGutter w:val="0"/>
          <w:docGrid w:type="linesAndChars" w:linePitch="312" w:charSpace="1033"/>
        </w:sectPr>
      </w:pPr>
    </w:p>
    <w:p w14:paraId="42EDD6F1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【声明】</w:t>
      </w:r>
    </w:p>
    <w:p w14:paraId="56595C01">
      <w:pPr>
        <w:pStyle w:val="41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9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根据公司2025年</w:t>
      </w:r>
      <w:r>
        <w:rPr>
          <w:rFonts w:hint="eastAsia" w:ascii="仿宋" w:hAnsi="仿宋" w:eastAsia="仿宋" w:cs="仿宋"/>
          <w:lang w:val="en-US" w:eastAsia="zh-CN"/>
        </w:rPr>
        <w:t>0</w:t>
      </w:r>
      <w:r>
        <w:rPr>
          <w:rFonts w:hint="eastAsia" w:ascii="仿宋" w:hAnsi="仿宋" w:eastAsia="仿宋" w:cs="仿宋"/>
        </w:rPr>
        <w:t>3日起实施的《铜冠建安公司采购管理办法》</w:t>
      </w:r>
      <w:r>
        <w:rPr>
          <w:rFonts w:hint="eastAsia" w:ascii="仿宋" w:hAnsi="仿宋" w:eastAsia="仿宋" w:cs="仿宋"/>
          <w:lang w:val="en-US" w:eastAsia="zh-CN"/>
        </w:rPr>
        <w:t>等</w:t>
      </w:r>
      <w:r>
        <w:rPr>
          <w:rFonts w:hint="eastAsia" w:ascii="仿宋" w:hAnsi="仿宋" w:eastAsia="仿宋" w:cs="仿宋"/>
        </w:rPr>
        <w:t>相关规定，</w:t>
      </w:r>
      <w:r>
        <w:rPr>
          <w:rFonts w:hint="eastAsia" w:ascii="仿宋" w:hAnsi="仿宋" w:eastAsia="仿宋" w:cs="仿宋"/>
          <w:lang w:val="en-US" w:eastAsia="zh-CN"/>
        </w:rPr>
        <w:t>安装公司</w:t>
      </w:r>
      <w:r>
        <w:rPr>
          <w:rFonts w:hint="eastAsia" w:ascii="仿宋" w:hAnsi="仿宋" w:eastAsia="仿宋" w:cs="仿宋"/>
        </w:rPr>
        <w:t>通过公司外网平台组织</w:t>
      </w:r>
      <w:r>
        <w:rPr>
          <w:rFonts w:hint="eastAsia" w:ascii="仿宋" w:hAnsi="仿宋" w:eastAsia="仿宋" w:cs="仿宋"/>
          <w:lang w:val="en-US" w:eastAsia="zh-CN"/>
        </w:rPr>
        <w:t>安装公司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</w:rPr>
        <w:t>--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lang w:val="en-US" w:eastAsia="zh-CN"/>
        </w:rPr>
        <w:t>汽车起重机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</w:rPr>
        <w:t>（机械询比采购）</w:t>
      </w:r>
      <w:r>
        <w:rPr>
          <w:rFonts w:hint="eastAsia" w:ascii="仿宋" w:hAnsi="仿宋" w:eastAsia="仿宋" w:cs="仿宋"/>
        </w:rPr>
        <w:t>。 </w:t>
      </w:r>
    </w:p>
    <w:p w14:paraId="6F51423F">
      <w:pPr>
        <w:pStyle w:val="41"/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9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本次</w:t>
      </w:r>
      <w:r>
        <w:rPr>
          <w:rFonts w:hint="eastAsia" w:ascii="仿宋" w:hAnsi="仿宋" w:eastAsia="仿宋" w:cs="仿宋"/>
        </w:rPr>
        <w:t xml:space="preserve">询比采购采取不见面评审。 </w:t>
      </w:r>
    </w:p>
    <w:p w14:paraId="27CBC50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CAD39C4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询比采购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日程安排</w:t>
      </w:r>
    </w:p>
    <w:p w14:paraId="27BC84A5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 w14:paraId="1E084359">
      <w:pPr>
        <w:numPr>
          <w:ilvl w:val="0"/>
          <w:numId w:val="0"/>
        </w:num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递交地点：铜陵有色金属集团铜冠建筑安装股份有限公司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四楼</w:t>
      </w:r>
      <w:r>
        <w:rPr>
          <w:rFonts w:hint="eastAsia" w:ascii="仿宋" w:hAnsi="仿宋" w:eastAsia="仿宋" w:cs="仿宋"/>
          <w:sz w:val="24"/>
          <w:szCs w:val="24"/>
        </w:rPr>
        <w:t>经营部（</w:t>
      </w:r>
      <w:r>
        <w:rPr>
          <w:rFonts w:hint="eastAsia" w:ascii="仿宋" w:hAnsi="仿宋" w:eastAsia="仿宋" w:cs="仿宋"/>
          <w:sz w:val="24"/>
          <w:szCs w:val="24"/>
          <w:u w:val="single"/>
        </w:rPr>
        <w:t>安徽省铜陵市黄山大道南段879号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 w14:paraId="09EF3F7D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  <w:szCs w:val="24"/>
        </w:rPr>
        <w:t>文件收件人：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黄赟（18656211500）</w:t>
      </w:r>
    </w:p>
    <w:p w14:paraId="0148E450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</w:p>
    <w:p w14:paraId="03B4D0AB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通知书时间：另行通知</w:t>
      </w:r>
    </w:p>
    <w:p w14:paraId="7508E205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、签订合同时间：另行通知</w:t>
      </w:r>
    </w:p>
    <w:p w14:paraId="0BC74FE1"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41944F54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询比采购</w:t>
      </w:r>
      <w:r>
        <w:rPr>
          <w:rFonts w:hint="eastAsia" w:ascii="仿宋" w:hAnsi="仿宋" w:eastAsia="仿宋" w:cs="仿宋"/>
          <w:b/>
          <w:sz w:val="24"/>
          <w:szCs w:val="24"/>
        </w:rPr>
        <w:t>内容</w:t>
      </w:r>
    </w:p>
    <w:p w14:paraId="6DA33F6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CF9106B">
      <w:pPr>
        <w:pStyle w:val="55"/>
        <w:ind w:left="0" w:leftChars="0" w:firstLine="490" w:firstLineChars="200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本次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的具体内容如下：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安装公司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u w:val="single"/>
        </w:rPr>
        <w:t>--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u w:val="single"/>
          <w:lang w:val="en-US" w:eastAsia="zh-CN"/>
        </w:rPr>
        <w:t>汽车起重机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u w:val="single"/>
        </w:rPr>
        <w:t>（机械询比采购）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（详见报价表）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。</w:t>
      </w:r>
    </w:p>
    <w:p w14:paraId="5A8AD15F">
      <w:p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4493EA9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</w:t>
      </w:r>
    </w:p>
    <w:p w14:paraId="37AE5A75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该次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询比采购承租方无法</w:t>
      </w:r>
      <w:r>
        <w:rPr>
          <w:rFonts w:hint="eastAsia" w:ascii="仿宋" w:hAnsi="仿宋" w:eastAsia="仿宋" w:cs="仿宋"/>
          <w:sz w:val="24"/>
          <w:szCs w:val="24"/>
          <w:u w:val="single"/>
        </w:rPr>
        <w:t>在现有条件下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预估工程</w:t>
      </w:r>
      <w:r>
        <w:rPr>
          <w:rFonts w:hint="eastAsia" w:ascii="仿宋" w:hAnsi="仿宋" w:eastAsia="仿宋" w:cs="仿宋"/>
          <w:sz w:val="24"/>
          <w:szCs w:val="24"/>
          <w:u w:val="single"/>
        </w:rPr>
        <w:t>量，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故本次</w:t>
      </w:r>
      <w:r>
        <w:rPr>
          <w:rFonts w:hint="eastAsia" w:ascii="仿宋" w:hAnsi="仿宋" w:eastAsia="仿宋" w:cs="仿宋"/>
          <w:sz w:val="24"/>
          <w:szCs w:val="24"/>
          <w:u w:val="single"/>
        </w:rPr>
        <w:t>仅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设暂定合同金额</w:t>
      </w:r>
      <w:r>
        <w:rPr>
          <w:rFonts w:hint="eastAsia" w:ascii="仿宋" w:hAnsi="仿宋" w:eastAsia="仿宋" w:cs="仿宋"/>
          <w:sz w:val="24"/>
          <w:szCs w:val="24"/>
          <w:u w:val="single"/>
        </w:rPr>
        <w:t>作为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  <w:u w:val="single"/>
        </w:rPr>
        <w:t>和签订合同的依据</w:t>
      </w:r>
      <w:r>
        <w:rPr>
          <w:rFonts w:hint="eastAsia" w:ascii="仿宋" w:hAnsi="仿宋" w:eastAsia="仿宋" w:cs="仿宋"/>
          <w:sz w:val="24"/>
          <w:szCs w:val="24"/>
        </w:rPr>
        <w:t>，不作为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人最终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机械租赁</w:t>
      </w:r>
      <w:r>
        <w:rPr>
          <w:rFonts w:hint="eastAsia" w:ascii="仿宋" w:hAnsi="仿宋" w:eastAsia="仿宋" w:cs="仿宋"/>
          <w:sz w:val="24"/>
          <w:szCs w:val="24"/>
        </w:rPr>
        <w:t>结算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工程量</w:t>
      </w:r>
      <w:r>
        <w:rPr>
          <w:rFonts w:hint="eastAsia" w:ascii="仿宋" w:hAnsi="仿宋" w:eastAsia="仿宋" w:cs="仿宋"/>
          <w:sz w:val="24"/>
          <w:szCs w:val="24"/>
        </w:rPr>
        <w:t>的依据，最终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机械租赁</w:t>
      </w:r>
      <w:r>
        <w:rPr>
          <w:rFonts w:hint="eastAsia" w:ascii="仿宋" w:hAnsi="仿宋" w:eastAsia="仿宋" w:cs="仿宋"/>
          <w:sz w:val="24"/>
          <w:szCs w:val="24"/>
        </w:rPr>
        <w:t>结算数量的增减丝毫不影响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  <w:u w:val="none"/>
        </w:rPr>
        <w:t>报</w:t>
      </w:r>
      <w:r>
        <w:rPr>
          <w:rFonts w:hint="eastAsia" w:ascii="仿宋" w:hAnsi="仿宋" w:eastAsia="仿宋" w:cs="仿宋"/>
          <w:sz w:val="24"/>
          <w:szCs w:val="24"/>
        </w:rPr>
        <w:t>价的效力。</w:t>
      </w:r>
    </w:p>
    <w:p w14:paraId="680B7AAF">
      <w:pPr>
        <w:pStyle w:val="55"/>
        <w:ind w:left="0" w:leftChars="0" w:firstLine="0" w:firstLineChars="0"/>
        <w:rPr>
          <w:rFonts w:hint="eastAsia"/>
          <w:sz w:val="40"/>
          <w:szCs w:val="48"/>
          <w:lang w:eastAsia="zh-CN"/>
        </w:rPr>
      </w:pPr>
    </w:p>
    <w:p w14:paraId="6A5A3AF3">
      <w:pPr>
        <w:pStyle w:val="154"/>
        <w:numPr>
          <w:ilvl w:val="0"/>
          <w:numId w:val="3"/>
        </w:numPr>
        <w:spacing w:line="360" w:lineRule="auto"/>
        <w:ind w:firstLineChars="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sz w:val="24"/>
          <w:szCs w:val="24"/>
        </w:rPr>
        <w:t>人资格要求</w:t>
      </w:r>
    </w:p>
    <w:p w14:paraId="734EC75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6BC1A3CC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1、在中华人民共和国境内依法经国家工商、税务机关登记注册。</w:t>
      </w:r>
    </w:p>
    <w:p w14:paraId="4DD70709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须为一般纳税人或小规模纳税人。</w:t>
      </w:r>
    </w:p>
    <w:p w14:paraId="25A3FFB3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提供的相关资质证件均须在年审有效期内。</w:t>
      </w:r>
    </w:p>
    <w:p w14:paraId="2FA757D5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营业执照所列示的经营范围必须涵盖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工程机械租赁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04973FE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5、在我单位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sz w:val="24"/>
          <w:szCs w:val="24"/>
        </w:rPr>
        <w:t>年度机械合格供应入库名单内。</w:t>
      </w:r>
    </w:p>
    <w:p w14:paraId="67EEFD26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近三年无重大失信和违法、违纪行为等不良记录。</w:t>
      </w:r>
    </w:p>
    <w:p w14:paraId="6248D2C0">
      <w:pPr>
        <w:pStyle w:val="55"/>
        <w:spacing w:line="360" w:lineRule="auto"/>
        <w:rPr>
          <w:rFonts w:hint="eastAsia" w:ascii="仿宋" w:hAnsi="仿宋" w:eastAsia="仿宋" w:cs="仿宋"/>
          <w:sz w:val="48"/>
          <w:szCs w:val="48"/>
        </w:rPr>
      </w:pPr>
    </w:p>
    <w:p w14:paraId="09F6502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公告</w:t>
      </w:r>
      <w:r>
        <w:rPr>
          <w:rFonts w:hint="eastAsia" w:ascii="仿宋" w:hAnsi="仿宋" w:eastAsia="仿宋" w:cs="仿宋"/>
          <w:b/>
          <w:sz w:val="24"/>
          <w:szCs w:val="24"/>
        </w:rPr>
        <w:t>发布的媒介及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b/>
          <w:sz w:val="24"/>
          <w:szCs w:val="24"/>
        </w:rPr>
        <w:t>公告的获取</w:t>
      </w:r>
    </w:p>
    <w:p w14:paraId="2B6669B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274DCD1">
      <w:p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公告（包括后期如有对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文件所作的澄清、修改等。）将在</w:t>
      </w:r>
      <w:r>
        <w:rPr>
          <w:rFonts w:hint="eastAsia" w:ascii="仿宋" w:hAnsi="仿宋" w:eastAsia="仿宋" w:cs="仿宋"/>
          <w:sz w:val="24"/>
          <w:szCs w:val="24"/>
          <w:u w:val="single"/>
        </w:rPr>
        <w:t>铜冠建筑安装股份有限公司网（http://www.tltgja.com.cn/）在线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--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机械询比采购</w:t>
      </w:r>
      <w:r>
        <w:rPr>
          <w:rFonts w:hint="eastAsia" w:ascii="仿宋" w:hAnsi="仿宋" w:eastAsia="仿宋" w:cs="仿宋"/>
          <w:sz w:val="24"/>
          <w:szCs w:val="24"/>
        </w:rPr>
        <w:t>上发布。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公告请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自行下载。</w:t>
      </w:r>
    </w:p>
    <w:p w14:paraId="793D8D08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信息均以以上网站发布为准，其它任何形式的内容不作为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采购公告</w:t>
      </w:r>
      <w:r>
        <w:rPr>
          <w:rFonts w:hint="eastAsia" w:ascii="仿宋" w:hAnsi="仿宋" w:eastAsia="仿宋" w:cs="仿宋"/>
          <w:sz w:val="24"/>
          <w:szCs w:val="24"/>
        </w:rPr>
        <w:t>以及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的依据。</w:t>
      </w:r>
    </w:p>
    <w:p w14:paraId="45EDC43F">
      <w:pPr>
        <w:spacing w:line="360" w:lineRule="auto"/>
        <w:ind w:firstLine="810" w:firstLineChars="200"/>
        <w:rPr>
          <w:rFonts w:hint="eastAsia" w:ascii="仿宋" w:hAnsi="仿宋" w:eastAsia="仿宋" w:cs="仿宋"/>
          <w:sz w:val="40"/>
          <w:szCs w:val="40"/>
        </w:rPr>
      </w:pPr>
    </w:p>
    <w:p w14:paraId="5B4D405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询比采购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报名</w:t>
      </w:r>
    </w:p>
    <w:p w14:paraId="3C9B51C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800771A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1、各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需在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采购公告发布截止日</w:t>
      </w:r>
      <w:r>
        <w:rPr>
          <w:rFonts w:hint="eastAsia" w:ascii="仿宋" w:hAnsi="仿宋" w:eastAsia="仿宋" w:cs="仿宋"/>
          <w:sz w:val="24"/>
          <w:szCs w:val="24"/>
        </w:rPr>
        <w:t>前至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>铜冠建筑安装股份有限公司四楼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4"/>
          <w:szCs w:val="24"/>
          <w:u w:val="single"/>
        </w:rPr>
        <w:t>报名。</w:t>
      </w:r>
    </w:p>
    <w:p w14:paraId="56388531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2、报名时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需提供报名资料。</w:t>
      </w:r>
      <w:r>
        <w:rPr>
          <w:rFonts w:hint="eastAsia" w:ascii="仿宋" w:hAnsi="仿宋" w:eastAsia="仿宋" w:cs="仿宋"/>
          <w:sz w:val="24"/>
          <w:szCs w:val="24"/>
          <w:u w:val="single"/>
        </w:rPr>
        <w:t>报名资料包括营业执照副本的复印件、法人身份证复印件（经办人不是法人代表的要提供法人代表授权委托书、代理人身份证复印件）等，以上资料须加盖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公章（原章）。</w:t>
      </w:r>
    </w:p>
    <w:p w14:paraId="38B87F9C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3、报名自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公告发布之日起至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u w:val="single"/>
        </w:rPr>
        <w:t>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u w:val="single"/>
        </w:rPr>
        <w:t>0止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AFAB2B1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4、报名地点：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铜冠建筑安装股份有限公司四楼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工程部</w:t>
      </w:r>
    </w:p>
    <w:p w14:paraId="7F21586C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5、联 系 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陶叶玲（13965204644）</w:t>
      </w:r>
    </w:p>
    <w:p w14:paraId="24495769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 w14:paraId="7BF2628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8C86AE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六、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b/>
          <w:sz w:val="24"/>
          <w:szCs w:val="24"/>
        </w:rPr>
        <w:t>的递交</w:t>
      </w:r>
    </w:p>
    <w:p w14:paraId="59405E9F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93C73AE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递交的截止时间：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  <w:u w:val="single"/>
        </w:rPr>
        <w:t>:00</w:t>
      </w:r>
    </w:p>
    <w:p w14:paraId="161FE7FD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递交地点：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铜冠建筑安装股份有限公司四楼经营部（安徽省铜陵市黄山大道南段879号）</w:t>
      </w:r>
    </w:p>
    <w:p w14:paraId="7F9E2ED9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收件人：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黄赟（18656211500）</w:t>
      </w:r>
    </w:p>
    <w:p w14:paraId="7DEA920C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4、逾期送达的或未按规定送达指定地点的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询比采购人</w:t>
      </w:r>
      <w:r>
        <w:rPr>
          <w:rFonts w:hint="eastAsia" w:ascii="仿宋" w:hAnsi="仿宋" w:eastAsia="仿宋" w:cs="仿宋"/>
          <w:sz w:val="24"/>
          <w:szCs w:val="24"/>
        </w:rPr>
        <w:t>不予受理。</w:t>
      </w:r>
    </w:p>
    <w:p w14:paraId="0E175598"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</w:p>
    <w:p w14:paraId="057E917F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sz w:val="24"/>
          <w:szCs w:val="24"/>
        </w:rPr>
        <w:t>须知</w:t>
      </w:r>
    </w:p>
    <w:p w14:paraId="77739114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79F0828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1、与本次询比采购机械的内容</w:t>
      </w:r>
    </w:p>
    <w:p w14:paraId="6DF8B7E9">
      <w:pPr>
        <w:spacing w:line="360" w:lineRule="auto"/>
        <w:ind w:firstLine="558" w:firstLineChars="228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（1）工程名称：金隆协力</w:t>
      </w:r>
    </w:p>
    <w:p w14:paraId="5CF815B8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（2）工程地点：铜陵市</w:t>
      </w:r>
    </w:p>
    <w:p w14:paraId="7995072B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（3）工程内容：配合现场吊运工程材料等</w:t>
      </w:r>
    </w:p>
    <w:p w14:paraId="03C05F4C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（4）计划工期：日历天数365天。（具体租期以建设单位安排的工作内容为准）</w:t>
      </w:r>
    </w:p>
    <w:p w14:paraId="77429DE5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（5）计价方式：固定单价</w:t>
      </w:r>
    </w:p>
    <w:p w14:paraId="0D1CD005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2、付款方式</w:t>
      </w:r>
    </w:p>
    <w:p w14:paraId="652782A6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自施工开始，铜冠建安安装公司每月根据成交人开具的机械结算方单进行审核。成交人按月开具增值税专用发票，并送交部门当月入账。机械进度款次月按进账发票额50%支付，当年春节前付至进账发票总额70%，剩30%的余款次年春节前支付至90%，第三年春节前付清。（成交人需开具与机械结算方单审核金额一致，且合法有效的增值税专用发票给询比采购单位。）</w:t>
      </w:r>
    </w:p>
    <w:p w14:paraId="70FC3F2C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3、报价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说明及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相关要求</w:t>
      </w:r>
    </w:p>
    <w:p w14:paraId="5FC0F553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本次询比采购，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下浮率的计算需以铜冠建安公司2025年机械设备租赁指导价格为基准（即计费基数），供应商仅需提交下浮率报价。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默认为不含税单价。若报价含税，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必须注明税率。）</w:t>
      </w:r>
    </w:p>
    <w:p w14:paraId="3FDB0D7E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）下浮率的计算式及相关规则如下：</w:t>
      </w:r>
    </w:p>
    <w:p w14:paraId="01E9ABF5">
      <w:pPr>
        <w:spacing w:line="360" w:lineRule="auto"/>
        <w:ind w:firstLine="800" w:firstLineChars="327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①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下浮率定义与计算式​</w:t>
      </w:r>
    </w:p>
    <w:p w14:paraId="02B2D442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​下浮率表示供应商报价相对于指导价格的优惠比例，计算公式为：</w:t>
      </w:r>
    </w:p>
    <w:p w14:paraId="09B24499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​下浮率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=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(指导价-供应商报价)/指导价×100%​​</w:t>
      </w:r>
    </w:p>
    <w:p w14:paraId="29172D42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其中：</w:t>
      </w:r>
    </w:p>
    <w:p w14:paraId="119DEEF6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​指导价：铜冠建安公司2025年机械设备租赁指导价格（即基准价）；</w:t>
      </w:r>
    </w:p>
    <w:p w14:paraId="3B08DD7C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​供应商报价：供应商根据指导价下浮后的实际租赁报价。</w:t>
      </w:r>
    </w:p>
    <w:p w14:paraId="16F9373F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②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报价有效性规则​</w:t>
      </w:r>
    </w:p>
    <w:p w14:paraId="2D45E6BD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​最低下浮率要求：下浮率不得低于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%（即≥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%），否则视为无效报价。</w:t>
      </w:r>
    </w:p>
    <w:p w14:paraId="4A3CC40E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（最高限价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%对应最低优惠要求，即供应商至少需让利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%（如1000元设备最低实付9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0元），避免恶性竞争或虚高报价。）</w:t>
      </w:r>
    </w:p>
    <w:p w14:paraId="253C6EBC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③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实际租赁价格计算​</w:t>
      </w:r>
    </w:p>
    <w:p w14:paraId="5F6157EF">
      <w:pPr>
        <w:spacing w:line="360" w:lineRule="auto"/>
        <w:ind w:firstLine="800" w:firstLineChars="327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供应商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填报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下浮率后，实际租赁价格按以下公式计算：</w:t>
      </w:r>
    </w:p>
    <w:p w14:paraId="3514DBD6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​实际租赁价格=指导价×(1-下浮率)​​</w:t>
      </w:r>
    </w:p>
    <w:p w14:paraId="135E465F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例如：</w:t>
      </w:r>
    </w:p>
    <w:p w14:paraId="7EC0B272">
      <w:pPr>
        <w:spacing w:line="360" w:lineRule="auto"/>
        <w:ind w:firstLine="558" w:firstLineChars="228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若指导价为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1000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元，下浮率报5%，则实际价格=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1000元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×(1-5%)=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950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元；</w:t>
      </w:r>
    </w:p>
    <w:p w14:paraId="421E9D71">
      <w:pPr>
        <w:spacing w:line="360" w:lineRule="auto"/>
        <w:ind w:firstLine="558" w:firstLineChars="228"/>
        <w:rPr>
          <w:rFonts w:hint="default" w:ascii="仿宋" w:hAnsi="仿宋" w:eastAsia="仿宋" w:cs="仿宋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若下浮率报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%，则实际价格=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1000元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×9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%=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990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元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.</w:t>
      </w:r>
    </w:p>
    <w:p w14:paraId="619FA526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在报价前应仔细审阅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公告、报价表及报价说明等与此次报价相关的所有资料。报价要谨慎，一旦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确定为成交人</w:t>
      </w:r>
      <w:r>
        <w:rPr>
          <w:rFonts w:hint="eastAsia" w:ascii="仿宋" w:hAnsi="仿宋" w:eastAsia="仿宋" w:cs="仿宋"/>
          <w:sz w:val="24"/>
          <w:szCs w:val="24"/>
        </w:rPr>
        <w:t>，视为理解并考虑了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询比采购单位</w:t>
      </w:r>
      <w:r>
        <w:rPr>
          <w:rFonts w:hint="eastAsia" w:ascii="仿宋" w:hAnsi="仿宋" w:eastAsia="仿宋" w:cs="仿宋"/>
          <w:sz w:val="24"/>
          <w:szCs w:val="24"/>
        </w:rPr>
        <w:t>要求的报价，不得以任何理由变更。</w:t>
      </w:r>
    </w:p>
    <w:p w14:paraId="1CEF55F5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采购文件</w:t>
      </w:r>
      <w:r>
        <w:rPr>
          <w:rFonts w:hint="eastAsia" w:ascii="仿宋" w:hAnsi="仿宋" w:eastAsia="仿宋" w:cs="仿宋"/>
          <w:sz w:val="24"/>
          <w:szCs w:val="24"/>
        </w:rPr>
        <w:t>相关要求</w:t>
      </w:r>
    </w:p>
    <w:p w14:paraId="3BC15BC9">
      <w:pPr>
        <w:spacing w:line="360" w:lineRule="auto"/>
        <w:ind w:firstLine="49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法定代表人应在报价单相应位置签字及加盖公章，如经办人不是法人代表，须提供本人身份证复印件、法定代表人身份证复印件及有法人代表签字的《法人代表授权书》、廉洁承诺书，以上资料须加盖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单位公章（原章）并作为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资料的一部分。以上事项不符合要求的视为无效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0731F5B">
      <w:pPr>
        <w:spacing w:line="360" w:lineRule="auto"/>
        <w:ind w:firstLine="49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  <w:szCs w:val="24"/>
        </w:rPr>
        <w:t>文件密封袋封口处应密封完整，加盖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单位公章，并且注明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编号及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采购文件</w:t>
      </w:r>
      <w:r>
        <w:rPr>
          <w:rFonts w:hint="eastAsia" w:ascii="仿宋" w:hAnsi="仿宋" w:eastAsia="仿宋" w:cs="仿宋"/>
          <w:sz w:val="24"/>
          <w:szCs w:val="24"/>
        </w:rPr>
        <w:t>名称。因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制作、密封、寄送报价文件不符合要求的视为无效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F948C7F">
      <w:pPr>
        <w:spacing w:line="360" w:lineRule="auto"/>
        <w:ind w:firstLine="494" w:firstLineChars="20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首次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时需提供加盖公章的营业执照副本的复印件及其它资质资料。</w:t>
      </w:r>
    </w:p>
    <w:p w14:paraId="37334D0A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5、交货地点</w:t>
      </w:r>
    </w:p>
    <w:p w14:paraId="1156A28F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机械运输</w:t>
      </w:r>
      <w:r>
        <w:rPr>
          <w:rFonts w:hint="eastAsia" w:ascii="仿宋" w:hAnsi="仿宋" w:eastAsia="仿宋" w:cs="仿宋"/>
          <w:sz w:val="24"/>
          <w:szCs w:val="24"/>
          <w:u w:val="single"/>
        </w:rPr>
        <w:t>至指定地点。</w:t>
      </w:r>
    </w:p>
    <w:p w14:paraId="4234B4D7">
      <w:pPr>
        <w:spacing w:line="360" w:lineRule="auto"/>
        <w:ind w:firstLine="558" w:firstLineChars="228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6、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机械设备</w:t>
      </w:r>
      <w:r>
        <w:rPr>
          <w:rFonts w:hint="eastAsia" w:ascii="仿宋" w:hAnsi="仿宋" w:eastAsia="仿宋" w:cs="仿宋"/>
          <w:sz w:val="24"/>
          <w:szCs w:val="24"/>
          <w:u w:val="single"/>
        </w:rPr>
        <w:t>由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>负责运输。运输过程中未按相关安全、环保等要求所导致的一切安全生产事故由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>承担责任。</w:t>
      </w:r>
    </w:p>
    <w:p w14:paraId="3832406B">
      <w:pPr>
        <w:spacing w:line="360" w:lineRule="auto"/>
        <w:ind w:firstLine="558" w:firstLineChars="228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机械供应</w:t>
      </w:r>
      <w:r>
        <w:rPr>
          <w:rFonts w:hint="eastAsia" w:ascii="仿宋" w:hAnsi="仿宋" w:eastAsia="仿宋" w:cs="仿宋"/>
          <w:sz w:val="24"/>
          <w:szCs w:val="24"/>
        </w:rPr>
        <w:t>数量确认方式：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以实际到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场</w:t>
      </w:r>
      <w:r>
        <w:rPr>
          <w:rFonts w:hint="eastAsia" w:ascii="仿宋" w:hAnsi="仿宋" w:eastAsia="仿宋" w:cs="仿宋"/>
          <w:sz w:val="24"/>
          <w:szCs w:val="24"/>
          <w:u w:val="single"/>
        </w:rPr>
        <w:t>数量为准。</w:t>
      </w:r>
    </w:p>
    <w:p w14:paraId="54039E26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b/>
          <w:sz w:val="24"/>
          <w:szCs w:val="24"/>
        </w:rPr>
        <w:t>及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b/>
          <w:sz w:val="24"/>
          <w:szCs w:val="24"/>
        </w:rPr>
        <w:t>履约要求</w:t>
      </w:r>
    </w:p>
    <w:p w14:paraId="25FA2124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73E5992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由铜冠建安公司纪委随机临时确定评委并组建的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专家评审小组</w:t>
      </w:r>
      <w:r>
        <w:rPr>
          <w:rFonts w:hint="eastAsia" w:ascii="仿宋" w:hAnsi="仿宋" w:eastAsia="仿宋" w:cs="仿宋"/>
          <w:sz w:val="24"/>
          <w:szCs w:val="24"/>
        </w:rPr>
        <w:t>负责。</w:t>
      </w:r>
    </w:p>
    <w:p w14:paraId="75665D6F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原则：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活动遵循公平、公正、科学和择优的原则。</w:t>
      </w:r>
    </w:p>
    <w:p w14:paraId="61708F37">
      <w:pPr>
        <w:spacing w:line="360" w:lineRule="auto"/>
        <w:ind w:firstLine="490" w:firstLineChars="200"/>
        <w:rPr>
          <w:rFonts w:hint="eastAsia" w:ascii="仿宋" w:hAnsi="仿宋" w:eastAsia="仿宋" w:cs="仿宋"/>
          <w:strike w:val="0"/>
          <w:dstrike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本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次评审</w:t>
      </w:r>
      <w:r>
        <w:rPr>
          <w:rFonts w:hint="eastAsia" w:ascii="仿宋" w:hAnsi="仿宋" w:eastAsia="仿宋" w:cs="仿宋"/>
          <w:sz w:val="24"/>
          <w:szCs w:val="24"/>
          <w:u w:val="single"/>
        </w:rPr>
        <w:t>以投标报价下浮率为核心评审依据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u w:val="single"/>
        </w:rPr>
        <w:t>采用“合理低价法”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。即以经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专家评审小组</w:t>
      </w:r>
      <w:r>
        <w:rPr>
          <w:rFonts w:hint="eastAsia" w:ascii="仿宋" w:hAnsi="仿宋" w:eastAsia="仿宋" w:cs="仿宋"/>
          <w:sz w:val="24"/>
          <w:szCs w:val="24"/>
          <w:u w:val="single"/>
        </w:rPr>
        <w:t>审核，剔除偏离市场行情较大的恶意报价后的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价格</w:t>
      </w:r>
      <w:r>
        <w:rPr>
          <w:rFonts w:hint="eastAsia" w:ascii="仿宋" w:hAnsi="仿宋" w:eastAsia="仿宋" w:cs="仿宋"/>
          <w:sz w:val="24"/>
          <w:szCs w:val="24"/>
          <w:u w:val="single"/>
        </w:rPr>
        <w:t>进行排序，其中投标报价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下浮率最高的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报价单位为预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成交人。</w:t>
      </w:r>
      <w:r>
        <w:rPr>
          <w:rFonts w:hint="eastAsia" w:ascii="仿宋" w:hAnsi="仿宋" w:eastAsia="仿宋" w:cs="仿宋"/>
          <w:strike w:val="0"/>
          <w:dstrike w:val="0"/>
          <w:sz w:val="24"/>
          <w:szCs w:val="24"/>
          <w:u w:val="single"/>
        </w:rPr>
        <w:t>若下浮率相同，则以信用评级较高者优先（信用等级以开标当日官方平台公示为准）。</w:t>
      </w:r>
    </w:p>
    <w:p w14:paraId="3CAD2420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候选人推荐：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专家评审小组</w:t>
      </w:r>
      <w:r>
        <w:rPr>
          <w:rFonts w:hint="eastAsia" w:ascii="仿宋" w:hAnsi="仿宋" w:eastAsia="仿宋" w:cs="仿宋"/>
          <w:sz w:val="24"/>
          <w:szCs w:val="24"/>
          <w:u w:val="single"/>
        </w:rPr>
        <w:t>依据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  <w:u w:val="single"/>
        </w:rPr>
        <w:t>结果推荐一名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  <w:u w:val="single"/>
        </w:rPr>
        <w:t>候选人。</w:t>
      </w:r>
    </w:p>
    <w:p w14:paraId="2E3AA787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通知：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买方</w:t>
      </w:r>
      <w:r>
        <w:rPr>
          <w:rFonts w:hint="eastAsia" w:ascii="仿宋" w:hAnsi="仿宋" w:eastAsia="仿宋" w:cs="仿宋"/>
          <w:sz w:val="24"/>
          <w:szCs w:val="24"/>
        </w:rPr>
        <w:t>以书面形式向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人发出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通知书。</w:t>
      </w:r>
    </w:p>
    <w:p w14:paraId="75F0189D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买方</w:t>
      </w:r>
      <w:r>
        <w:rPr>
          <w:rFonts w:hint="eastAsia" w:ascii="仿宋" w:hAnsi="仿宋" w:eastAsia="仿宋" w:cs="仿宋"/>
          <w:sz w:val="24"/>
          <w:szCs w:val="24"/>
        </w:rPr>
        <w:t>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人应当自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通知书发出之日起三十日内，按照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采购文件</w:t>
      </w:r>
      <w:r>
        <w:rPr>
          <w:rFonts w:hint="eastAsia" w:ascii="仿宋" w:hAnsi="仿宋" w:eastAsia="仿宋" w:cs="仿宋"/>
          <w:sz w:val="24"/>
          <w:szCs w:val="24"/>
        </w:rPr>
        <w:t>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</w:rPr>
        <w:t>订立书面合同，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成交人</w:t>
      </w:r>
      <w:r>
        <w:rPr>
          <w:rFonts w:hint="eastAsia" w:ascii="仿宋" w:hAnsi="仿宋" w:eastAsia="仿宋" w:cs="仿宋"/>
          <w:sz w:val="24"/>
          <w:szCs w:val="24"/>
        </w:rPr>
        <w:t>不得再行订立背离本次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采购公告</w:t>
      </w:r>
      <w:r>
        <w:rPr>
          <w:rFonts w:hint="eastAsia" w:ascii="仿宋" w:hAnsi="仿宋" w:eastAsia="仿宋" w:cs="仿宋"/>
          <w:sz w:val="24"/>
          <w:szCs w:val="24"/>
        </w:rPr>
        <w:t>实质性内容的其他协议。</w:t>
      </w:r>
    </w:p>
    <w:p w14:paraId="736D126D">
      <w:pPr>
        <w:pStyle w:val="15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b/>
          <w:sz w:val="40"/>
          <w:szCs w:val="40"/>
          <w:lang w:val="en-US" w:eastAsia="zh-CN"/>
        </w:rPr>
      </w:pPr>
    </w:p>
    <w:p w14:paraId="265476AB">
      <w:pPr>
        <w:pStyle w:val="15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九、</w:t>
      </w:r>
      <w:r>
        <w:rPr>
          <w:rFonts w:hint="eastAsia" w:ascii="仿宋" w:hAnsi="仿宋" w:eastAsia="仿宋" w:cs="仿宋"/>
          <w:b/>
          <w:sz w:val="24"/>
          <w:szCs w:val="24"/>
        </w:rPr>
        <w:t>纪律和监督</w:t>
      </w:r>
    </w:p>
    <w:p w14:paraId="5ADC8B6A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的纪律要求：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不得泄漏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活动中应当保密的情况和资料，不得与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串通损害公司利益或者他人合法权益。</w:t>
      </w:r>
    </w:p>
    <w:p w14:paraId="10C0627F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2、对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的纪律要求：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不得相互串通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或者与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串通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，不得向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</w:t>
      </w: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</w:rPr>
        <w:t>或者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专家评审小组</w:t>
      </w:r>
      <w:r>
        <w:rPr>
          <w:rFonts w:hint="eastAsia" w:ascii="仿宋" w:hAnsi="仿宋" w:eastAsia="仿宋" w:cs="仿宋"/>
          <w:sz w:val="24"/>
          <w:szCs w:val="24"/>
        </w:rPr>
        <w:t>成员行贿谋取中标，不得以他人名义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或者以其他方式弄虚作假骗取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不得以任何方式干扰、影响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</w:rPr>
        <w:t>工作。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有上述行为的，</w:t>
      </w:r>
      <w:r>
        <w:rPr>
          <w:rFonts w:hint="eastAsia" w:ascii="仿宋" w:hAnsi="仿宋" w:eastAsia="仿宋" w:cs="仿宋"/>
          <w:sz w:val="24"/>
          <w:szCs w:val="24"/>
          <w:u w:val="single"/>
        </w:rPr>
        <w:t>一经确认将取消其今后参加我公司的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  <w:u w:val="single"/>
        </w:rPr>
        <w:t>资格，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并</w:t>
      </w:r>
      <w:r>
        <w:rPr>
          <w:rFonts w:hint="eastAsia" w:ascii="仿宋" w:hAnsi="仿宋" w:eastAsia="仿宋" w:cs="仿宋"/>
          <w:sz w:val="24"/>
          <w:szCs w:val="24"/>
          <w:u w:val="single"/>
        </w:rPr>
        <w:t>列入供应商黑名单。</w:t>
      </w:r>
    </w:p>
    <w:p w14:paraId="7D731E4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十、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响应文件组成</w:t>
      </w:r>
    </w:p>
    <w:p w14:paraId="6FFC1E04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1、响应文件封面</w:t>
      </w:r>
    </w:p>
    <w:p w14:paraId="4F740F03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2、法定代表人授权书（需附：法定代表人、代理人身份证复印件）</w:t>
      </w:r>
    </w:p>
    <w:p w14:paraId="079DA6FB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3、企业营业执照复印件</w:t>
      </w:r>
    </w:p>
    <w:p w14:paraId="6E8553C9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4、廉洁承诺书</w:t>
      </w:r>
    </w:p>
    <w:p w14:paraId="4BD3D649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、近三年无安全/质量事故，提供施工项目部开具的证明（需项目经理签字或加盖项目部报验章）</w:t>
      </w:r>
    </w:p>
    <w:p w14:paraId="2BDD49AF">
      <w:pPr>
        <w:spacing w:line="360" w:lineRule="auto"/>
        <w:jc w:val="both"/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</w:pPr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6、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thick"/>
          <w:lang w:val="en-US" w:eastAsia="zh-CN" w:bidi="ar"/>
        </w:rPr>
        <w:t>汽车起重机</w:t>
      </w:r>
      <w:bookmarkStart w:id="2" w:name="_GoBack"/>
      <w:bookmarkEnd w:id="2"/>
      <w:r>
        <w:rPr>
          <w:rFonts w:hint="default" w:ascii="仿宋" w:hAnsi="仿宋" w:eastAsia="仿宋" w:cs="仿宋"/>
          <w:sz w:val="24"/>
          <w:szCs w:val="24"/>
          <w:lang w:eastAsia="zh-CN"/>
          <w:woUserID w:val="1"/>
        </w:rPr>
        <w:t>机械询比采购报价单</w:t>
      </w:r>
    </w:p>
    <w:p w14:paraId="73A916AC">
      <w:pPr>
        <w:spacing w:line="360" w:lineRule="auto"/>
        <w:jc w:val="center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</w:p>
    <w:p w14:paraId="03751A18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</w:p>
    <w:p w14:paraId="24AA6A66">
      <w:pPr>
        <w:spacing w:line="360" w:lineRule="auto"/>
        <w:jc w:val="center"/>
        <w:rPr>
          <w:rFonts w:hint="eastAsia" w:ascii="仿宋" w:hAnsi="仿宋" w:eastAsia="仿宋" w:cs="仿宋"/>
          <w:b/>
          <w:sz w:val="40"/>
          <w:szCs w:val="40"/>
        </w:rPr>
      </w:pPr>
    </w:p>
    <w:p w14:paraId="2C51428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4"/>
          <w:szCs w:val="24"/>
        </w:rPr>
        <w:t>、法定代表人授权书</w:t>
      </w:r>
    </w:p>
    <w:p w14:paraId="0C033AD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3E87993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本授权书声明：我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（姓名）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</w:t>
      </w:r>
      <w:r>
        <w:rPr>
          <w:rFonts w:hint="eastAsia" w:ascii="仿宋" w:hAnsi="仿宋" w:eastAsia="仿宋" w:cs="仿宋"/>
          <w:sz w:val="24"/>
          <w:szCs w:val="24"/>
        </w:rPr>
        <w:t>的法定代表人，现授权委托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（单位名称）（被授权委托人姓名 ）</w:t>
      </w:r>
      <w:r>
        <w:rPr>
          <w:rFonts w:hint="eastAsia" w:ascii="仿宋" w:hAnsi="仿宋" w:eastAsia="仿宋" w:cs="仿宋"/>
          <w:sz w:val="24"/>
          <w:szCs w:val="24"/>
        </w:rPr>
        <w:t>为本公司合法代表人，就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采购文件</w:t>
      </w:r>
      <w:r>
        <w:rPr>
          <w:rFonts w:hint="eastAsia" w:ascii="仿宋" w:hAnsi="仿宋" w:eastAsia="仿宋" w:cs="仿宋"/>
          <w:sz w:val="24"/>
          <w:szCs w:val="24"/>
          <w:u w:val="single"/>
        </w:rPr>
        <w:t>编号）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 xml:space="preserve">，以本公司名义处理一切与之有关的事务。 </w:t>
      </w:r>
    </w:p>
    <w:p w14:paraId="1A447DEE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</w:p>
    <w:p w14:paraId="0B118A9C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本授权书于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日签字生效， 特此声明。 </w:t>
      </w:r>
    </w:p>
    <w:p w14:paraId="77FB4C9C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</w:p>
    <w:p w14:paraId="45FF958E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代理人情况：</w:t>
      </w:r>
    </w:p>
    <w:p w14:paraId="7F371940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</w:p>
    <w:p w14:paraId="2451F5E9">
      <w:pPr>
        <w:spacing w:before="156" w:beforeLines="50" w:after="156" w:afterLines="50" w:line="360" w:lineRule="auto"/>
        <w:ind w:firstLine="490" w:firstLineChars="20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职务/职称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p w14:paraId="1A48CE73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邮编：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p w14:paraId="088E5A77">
      <w:pPr>
        <w:spacing w:before="156" w:beforeLines="50" w:after="156" w:afterLines="50"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传真：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p w14:paraId="4EF31049">
      <w:pPr>
        <w:spacing w:before="156" w:beforeLines="50"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2997376A">
      <w:pPr>
        <w:spacing w:before="156" w:beforeLines="50" w:after="156" w:afterLines="50" w:line="360" w:lineRule="auto"/>
        <w:ind w:firstLine="4165" w:firstLineChars="1700"/>
        <w:rPr>
          <w:rFonts w:hint="eastAsia" w:ascii="仿宋" w:hAnsi="仿宋" w:eastAsia="仿宋" w:cs="仿宋"/>
          <w:sz w:val="24"/>
          <w:szCs w:val="24"/>
        </w:rPr>
      </w:pPr>
    </w:p>
    <w:p w14:paraId="6D6A9BAA">
      <w:pPr>
        <w:spacing w:before="156" w:beforeLines="50" w:after="156" w:afterLines="50" w:line="360" w:lineRule="auto"/>
        <w:ind w:firstLine="4165" w:firstLineChars="1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法定代表人签字：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616A23F5">
      <w:pPr>
        <w:spacing w:before="156" w:beforeLines="50" w:after="156" w:afterLines="50" w:line="360" w:lineRule="auto"/>
        <w:ind w:firstLine="4165" w:firstLineChars="17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单位盖章：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</w:p>
    <w:p w14:paraId="2D9BDE76">
      <w:pPr>
        <w:spacing w:before="156" w:beforeLines="50" w:after="156" w:afterLines="50" w:line="360" w:lineRule="auto"/>
        <w:ind w:firstLine="6370" w:firstLineChars="26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p w14:paraId="54FFF575">
      <w:pPr>
        <w:spacing w:line="360" w:lineRule="auto"/>
        <w:jc w:val="center"/>
        <w:rPr>
          <w:rFonts w:hint="eastAsia" w:ascii="仿宋" w:hAnsi="仿宋" w:eastAsia="仿宋" w:cs="仿宋"/>
          <w:b/>
          <w:sz w:val="48"/>
          <w:szCs w:val="48"/>
        </w:rPr>
      </w:pPr>
    </w:p>
    <w:p w14:paraId="7A16292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</w:rPr>
        <w:t>、廉洁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承诺书</w:t>
      </w:r>
    </w:p>
    <w:p w14:paraId="08A227B5">
      <w:pPr>
        <w:spacing w:line="360" w:lineRule="auto"/>
        <w:ind w:firstLine="490" w:firstLineChars="200"/>
        <w:rPr>
          <w:rFonts w:hint="eastAsia" w:ascii="仿宋" w:hAnsi="仿宋" w:eastAsia="仿宋" w:cs="仿宋"/>
          <w:sz w:val="24"/>
          <w:szCs w:val="24"/>
        </w:rPr>
      </w:pPr>
    </w:p>
    <w:p w14:paraId="4950C8D9">
      <w:pPr>
        <w:spacing w:line="360" w:lineRule="auto"/>
        <w:ind w:firstLine="490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我单位于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日参与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采购文件</w:t>
      </w:r>
      <w:r>
        <w:rPr>
          <w:rFonts w:hint="eastAsia" w:ascii="仿宋" w:hAnsi="仿宋" w:eastAsia="仿宋" w:cs="仿宋"/>
          <w:sz w:val="24"/>
          <w:szCs w:val="24"/>
          <w:u w:val="single"/>
        </w:rPr>
        <w:t>编号）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  <w:u w:val="single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，为加强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管理和廉政建设，防止发生各种谋取不正当利益的违法违纪行为、规范双方的各项活动，保护当事人及所属公司的合法权益，供方承诺：</w:t>
      </w:r>
    </w:p>
    <w:p w14:paraId="06B69EC8">
      <w:pPr>
        <w:widowControl/>
        <w:numPr>
          <w:ilvl w:val="0"/>
          <w:numId w:val="4"/>
        </w:num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承诺不相互串通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或者与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人串通；</w:t>
      </w:r>
    </w:p>
    <w:p w14:paraId="3BF8B152">
      <w:pPr>
        <w:widowControl/>
        <w:numPr>
          <w:ilvl w:val="0"/>
          <w:numId w:val="4"/>
        </w:num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不向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询比采购</w:t>
      </w:r>
      <w:r>
        <w:rPr>
          <w:rFonts w:hint="eastAsia" w:ascii="仿宋" w:hAnsi="仿宋" w:eastAsia="仿宋" w:cs="仿宋"/>
          <w:sz w:val="24"/>
          <w:szCs w:val="24"/>
        </w:rPr>
        <w:t>人或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专家评审小组</w:t>
      </w:r>
      <w:r>
        <w:rPr>
          <w:rFonts w:hint="eastAsia" w:ascii="仿宋" w:hAnsi="仿宋" w:eastAsia="仿宋" w:cs="仿宋"/>
          <w:sz w:val="24"/>
          <w:szCs w:val="24"/>
        </w:rPr>
        <w:t>成员行贿谋取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不正当利益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3671F35">
      <w:pPr>
        <w:widowControl/>
        <w:numPr>
          <w:ilvl w:val="0"/>
          <w:numId w:val="4"/>
        </w:num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不以他人名义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或者以其他方式弄虚作假骗取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不正当利益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7C0A67B7">
      <w:pPr>
        <w:widowControl/>
        <w:numPr>
          <w:ilvl w:val="0"/>
          <w:numId w:val="4"/>
        </w:num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承诺不向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询比采购人</w:t>
      </w:r>
      <w:r>
        <w:rPr>
          <w:rFonts w:hint="eastAsia" w:ascii="仿宋" w:hAnsi="仿宋" w:eastAsia="仿宋" w:cs="仿宋"/>
          <w:sz w:val="24"/>
          <w:szCs w:val="24"/>
        </w:rPr>
        <w:t>及有关人员提供任何形式的财、物及请吃消费；</w:t>
      </w:r>
    </w:p>
    <w:p w14:paraId="44C1C0D6">
      <w:pPr>
        <w:widowControl/>
        <w:numPr>
          <w:ilvl w:val="0"/>
          <w:numId w:val="4"/>
        </w:numPr>
        <w:spacing w:line="360" w:lineRule="auto"/>
        <w:ind w:firstLine="490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承诺保证机械供应的数量、安全及环保符合贵公司要求。如果由于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机械</w:t>
      </w:r>
      <w:r>
        <w:rPr>
          <w:rFonts w:hint="eastAsia" w:ascii="仿宋" w:hAnsi="仿宋" w:eastAsia="仿宋" w:cs="仿宋"/>
          <w:sz w:val="24"/>
          <w:szCs w:val="24"/>
        </w:rPr>
        <w:t>本身的数量、质量及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进场</w:t>
      </w:r>
      <w:r>
        <w:rPr>
          <w:rFonts w:hint="eastAsia" w:ascii="仿宋" w:hAnsi="仿宋" w:eastAsia="仿宋" w:cs="仿宋"/>
          <w:sz w:val="24"/>
          <w:szCs w:val="24"/>
        </w:rPr>
        <w:t>等问题而导致贵公司生产、施工发生工期延误等情况，所造成的相应直接、间接损失由我方承担，我方接受贵公司相应处罚，情节严重的愿承担相关法律责任。</w:t>
      </w:r>
    </w:p>
    <w:p w14:paraId="47589BB5">
      <w:pPr>
        <w:spacing w:line="360" w:lineRule="auto"/>
        <w:ind w:firstLine="490" w:firstLineChars="2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</w:p>
    <w:p w14:paraId="484745D5">
      <w:pPr>
        <w:spacing w:line="360" w:lineRule="auto"/>
        <w:ind w:firstLine="4655" w:firstLineChars="1900"/>
        <w:rPr>
          <w:rFonts w:hint="eastAsia" w:ascii="仿宋" w:hAnsi="仿宋" w:eastAsia="仿宋" w:cs="仿宋"/>
          <w:sz w:val="24"/>
          <w:szCs w:val="24"/>
        </w:rPr>
      </w:pPr>
    </w:p>
    <w:p w14:paraId="2D4B723C">
      <w:pPr>
        <w:spacing w:line="360" w:lineRule="auto"/>
        <w:ind w:firstLine="4410" w:firstLineChars="18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承诺方签字 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</w:p>
    <w:p w14:paraId="7ACEE75E">
      <w:pPr>
        <w:spacing w:line="360" w:lineRule="auto"/>
        <w:ind w:firstLine="4410" w:firstLineChars="18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单位盖章 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</w:t>
      </w:r>
    </w:p>
    <w:p w14:paraId="65DBAFC3">
      <w:pPr>
        <w:spacing w:line="360" w:lineRule="auto"/>
        <w:ind w:firstLine="1960" w:firstLineChars="8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年   月   日</w:t>
      </w:r>
    </w:p>
    <w:p w14:paraId="3DA9D37C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7651519E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607E37D5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2AEE1AC9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59E4CB4D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3549468A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1E302D44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5A375DB8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46D152B3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74E4A7BB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61474F6D">
      <w:pPr>
        <w:pStyle w:val="55"/>
        <w:rPr>
          <w:rFonts w:hint="eastAsia" w:ascii="仿宋" w:hAnsi="仿宋" w:eastAsia="仿宋" w:cs="仿宋"/>
          <w:sz w:val="24"/>
          <w:szCs w:val="24"/>
        </w:rPr>
      </w:pPr>
    </w:p>
    <w:p w14:paraId="20F59C08">
      <w:pPr>
        <w:pStyle w:val="55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  <w:sectPr>
          <w:headerReference r:id="rId6" w:type="default"/>
          <w:pgSz w:w="11906" w:h="16838"/>
          <w:pgMar w:top="1417" w:right="1338" w:bottom="1417" w:left="1468" w:header="851" w:footer="272" w:gutter="283"/>
          <w:cols w:space="0" w:num="1"/>
          <w:rtlGutter w:val="0"/>
          <w:docGrid w:type="linesAndChars" w:linePitch="312" w:charSpace="1033"/>
        </w:sectPr>
      </w:pPr>
    </w:p>
    <w:p w14:paraId="195D58BF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u w:val="thick"/>
          <w:lang w:val="en-US" w:eastAsia="zh-CN" w:bidi="ar"/>
        </w:rPr>
        <w:t xml:space="preserve"> 安装公司--汽车起重机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 w:bidi="ar"/>
        </w:rPr>
        <w:t>机械询比采购</w:t>
      </w:r>
      <w:r>
        <w:rPr>
          <w:rFonts w:hint="eastAsia" w:ascii="仿宋" w:hAnsi="仿宋" w:eastAsia="仿宋" w:cs="仿宋"/>
          <w:b/>
          <w:bCs/>
          <w:sz w:val="24"/>
          <w:szCs w:val="24"/>
          <w:lang w:bidi="ar"/>
        </w:rPr>
        <w:t>报价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 xml:space="preserve">    </w:t>
      </w:r>
    </w:p>
    <w:p w14:paraId="43A9C513">
      <w:pPr>
        <w:jc w:val="center"/>
        <w:rPr>
          <w:rFonts w:hint="default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 xml:space="preserve">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 w:bidi="ar"/>
        </w:rPr>
        <w:t>TGJA-JX-2025-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 w:bidi="ar"/>
        </w:rPr>
        <w:t>051</w:t>
      </w:r>
    </w:p>
    <w:tbl>
      <w:tblPr>
        <w:tblStyle w:val="45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23"/>
        <w:gridCol w:w="1305"/>
        <w:gridCol w:w="2565"/>
        <w:gridCol w:w="1755"/>
        <w:gridCol w:w="1800"/>
        <w:gridCol w:w="2460"/>
        <w:gridCol w:w="1408"/>
        <w:gridCol w:w="1408"/>
      </w:tblGrid>
      <w:tr w14:paraId="6B80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656" w:type="dxa"/>
            <w:noWrap w:val="0"/>
            <w:vAlign w:val="center"/>
          </w:tcPr>
          <w:p w14:paraId="2AC40C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623" w:type="dxa"/>
            <w:noWrap w:val="0"/>
            <w:vAlign w:val="center"/>
          </w:tcPr>
          <w:p w14:paraId="727DA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租赁设备</w:t>
            </w:r>
          </w:p>
        </w:tc>
        <w:tc>
          <w:tcPr>
            <w:tcW w:w="1305" w:type="dxa"/>
            <w:noWrap w:val="0"/>
            <w:vAlign w:val="center"/>
          </w:tcPr>
          <w:p w14:paraId="7D3C5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设备型号</w:t>
            </w:r>
          </w:p>
        </w:tc>
        <w:tc>
          <w:tcPr>
            <w:tcW w:w="2565" w:type="dxa"/>
            <w:noWrap w:val="0"/>
            <w:vAlign w:val="center"/>
          </w:tcPr>
          <w:p w14:paraId="1CE04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工作内容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1628A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公司指导价</w:t>
            </w:r>
          </w:p>
          <w:p w14:paraId="5BC68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54B07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最低下浮率</w:t>
            </w:r>
          </w:p>
        </w:tc>
        <w:tc>
          <w:tcPr>
            <w:tcW w:w="2460" w:type="dxa"/>
            <w:noWrap w:val="0"/>
            <w:vAlign w:val="center"/>
          </w:tcPr>
          <w:p w14:paraId="62CC2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 w14:paraId="3FFD2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含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%增值税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 w14:paraId="1FA5F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 w14:paraId="7154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3D4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1" w:colFirst="5" w:colLast="5"/>
            <w:bookmarkStart w:id="1" w:name="OLE_LINK2" w:colFirst="6" w:colLast="6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7419F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2948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6195B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4FEE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613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 w14:paraId="41D1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1%</w:t>
            </w:r>
          </w:p>
        </w:tc>
        <w:tc>
          <w:tcPr>
            <w:tcW w:w="2460" w:type="dxa"/>
            <w:vMerge w:val="restart"/>
            <w:shd w:val="clear" w:color="auto" w:fill="auto"/>
            <w:noWrap w:val="0"/>
            <w:vAlign w:val="center"/>
          </w:tcPr>
          <w:p w14:paraId="2500C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%</w:t>
            </w: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7491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restart"/>
            <w:shd w:val="clear" w:color="auto" w:fill="auto"/>
            <w:noWrap w:val="0"/>
            <w:vAlign w:val="center"/>
          </w:tcPr>
          <w:p w14:paraId="6ED7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请供应商详读询比采购文件“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第七点，第3条 </w:t>
            </w:r>
            <w:r>
              <w:rPr>
                <w:rFonts w:hint="default" w:ascii="仿宋" w:hAnsi="仿宋" w:eastAsia="仿宋" w:cs="仿宋"/>
                <w:b/>
                <w:bCs/>
                <w:color w:val="FF0000"/>
                <w:kern w:val="2"/>
                <w:sz w:val="22"/>
                <w:szCs w:val="22"/>
                <w:highlight w:val="none"/>
                <w:lang w:val="en-US" w:eastAsia="zh-CN" w:bidi="ar-SA"/>
              </w:rPr>
              <w:t>报价说明及相关要求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”，再进行填报。</w:t>
            </w:r>
          </w:p>
        </w:tc>
      </w:tr>
      <w:tr w14:paraId="2472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2A2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47D0F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369AC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0310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6084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726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04BF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2FABE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381E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767B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3A2D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54B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77000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4050F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48E3E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65F6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896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6E96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22E7B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271F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1A39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0B8F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42EBD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357C9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4444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3454D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7064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943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03FB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26820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5887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0597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6DA7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148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33DEB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66228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68715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64D4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1179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2286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1BDAC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036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34FF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1F97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0E21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50D0E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15451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14CFD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3145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1415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6BDF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5DDCA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4ACD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5B9D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30EA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23E1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0948B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70DB7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35716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65B17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1887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0CEAB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06F6C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2B12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374B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5D63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5934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53B38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6AE16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0404E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7BB83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2453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7A3C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108EB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4577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0.5台班起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0975A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638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133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0759D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222FF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7F5F5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55E2A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3302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7940A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52EBB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3B89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36D1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2132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2315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2C4C6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18651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39DB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79BB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4717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2420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3A94F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69E7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264E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 w14:paraId="104A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 w14:paraId="6760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623" w:type="dxa"/>
            <w:shd w:val="clear" w:color="auto" w:fill="auto"/>
            <w:noWrap w:val="0"/>
            <w:vAlign w:val="center"/>
          </w:tcPr>
          <w:p w14:paraId="7EB11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汽车起重机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393B24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200T</w:t>
            </w:r>
          </w:p>
        </w:tc>
        <w:tc>
          <w:tcPr>
            <w:tcW w:w="2565" w:type="dxa"/>
            <w:shd w:val="clear" w:color="auto" w:fill="auto"/>
            <w:noWrap w:val="0"/>
            <w:vAlign w:val="center"/>
          </w:tcPr>
          <w:p w14:paraId="7B254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配合现场吊运材料等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 w14:paraId="24DF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7075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元/台班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64A5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0" w:type="dxa"/>
            <w:vMerge w:val="continue"/>
            <w:shd w:val="clear" w:color="auto" w:fill="auto"/>
            <w:noWrap w:val="0"/>
            <w:vAlign w:val="center"/>
          </w:tcPr>
          <w:p w14:paraId="20D20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shd w:val="clear" w:color="auto" w:fill="auto"/>
            <w:noWrap w:val="0"/>
            <w:vAlign w:val="center"/>
          </w:tcPr>
          <w:p w14:paraId="0AEF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1台班起</w:t>
            </w:r>
          </w:p>
        </w:tc>
        <w:tc>
          <w:tcPr>
            <w:tcW w:w="1408" w:type="dxa"/>
            <w:vMerge w:val="continue"/>
            <w:shd w:val="clear" w:color="auto" w:fill="auto"/>
            <w:noWrap w:val="0"/>
            <w:vAlign w:val="center"/>
          </w:tcPr>
          <w:p w14:paraId="3302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bookmarkEnd w:id="0"/>
      <w:bookmarkEnd w:id="1"/>
      <w:tr w14:paraId="5262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04" w:type="dxa"/>
            <w:gridSpan w:val="5"/>
            <w:noWrap w:val="0"/>
            <w:vAlign w:val="center"/>
          </w:tcPr>
          <w:p w14:paraId="4568E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暂定合同价</w:t>
            </w:r>
          </w:p>
        </w:tc>
        <w:tc>
          <w:tcPr>
            <w:tcW w:w="7076" w:type="dxa"/>
            <w:gridSpan w:val="4"/>
            <w:shd w:val="clear" w:color="auto" w:fill="auto"/>
            <w:noWrap w:val="0"/>
            <w:vAlign w:val="center"/>
          </w:tcPr>
          <w:p w14:paraId="488613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100000.00元</w:t>
            </w:r>
          </w:p>
        </w:tc>
      </w:tr>
      <w:tr w14:paraId="1567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14980" w:type="dxa"/>
            <w:gridSpan w:val="9"/>
            <w:noWrap w:val="0"/>
            <w:vAlign w:val="center"/>
          </w:tcPr>
          <w:p w14:paraId="16A6C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szCs w:val="24"/>
              </w:rPr>
              <w:t>包含且不仅限于以下内容：</w:t>
            </w:r>
          </w:p>
          <w:p w14:paraId="503B97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以上机械型号均为预估；工程量按实际完成量进行结算量进行结算。</w:t>
            </w:r>
          </w:p>
          <w:p w14:paraId="1AEC7DD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若现场使用的汽车起重机吨位不在合同约定范围内，将按2025年铜冠建筑安装股份有限公司机械租赁指导价（不含税）×成交下浮率进行结算。</w:t>
            </w:r>
          </w:p>
          <w:p w14:paraId="7DE54F8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 w:right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以上限价含施工中发生的一切施工措施费：如文明施工；安全环保；车辆冲洗；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道路清扫、洒水降尘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等，为此项工作内容施工发生的发生的一切费用。</w:t>
            </w:r>
          </w:p>
          <w:p w14:paraId="19CE48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4、如果施工中成交人对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询比采购单位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施工完成的工程进行破坏，将按照发生的施工一切费用100%进行处罚。</w:t>
            </w:r>
          </w:p>
          <w:p w14:paraId="325744D3"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5、成交人一经接到成交通知书后，应立即组织机械及人员进场，如果施工中出现不能按要求履约合同，将建立黑名单制，该成交人半年内不得参加我单位组织的工程采购。</w:t>
            </w:r>
          </w:p>
        </w:tc>
      </w:tr>
    </w:tbl>
    <w:p w14:paraId="7E7DF076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28"/>
          <w:szCs w:val="28"/>
          <w:woUserID w:val="1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（签字）    日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年   月   日  </w:t>
      </w:r>
    </w:p>
    <w:sectPr>
      <w:pgSz w:w="16838" w:h="11906" w:orient="landscape"/>
      <w:pgMar w:top="1225" w:right="1417" w:bottom="771" w:left="1417" w:header="851" w:footer="272" w:gutter="283"/>
      <w:cols w:space="0" w:num="1"/>
      <w:rtlGutter w:val="0"/>
      <w:docGrid w:type="linesAndChars" w:linePitch="312" w:charSpace="10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792E">
    <w:pPr>
      <w:pStyle w:val="29"/>
      <w:jc w:val="center"/>
    </w:pPr>
  </w:p>
  <w:p w14:paraId="1A611E18">
    <w:pPr>
      <w:pStyle w:val="2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1BF5">
    <w:pPr>
      <w:pStyle w:val="29"/>
      <w:framePr w:wrap="around" w:vAnchor="text" w:hAnchor="margin" w:xAlign="right" w:y="1"/>
      <w:rPr>
        <w:rStyle w:val="49"/>
      </w:rPr>
    </w:pPr>
    <w:r>
      <w:fldChar w:fldCharType="begin"/>
    </w:r>
    <w:r>
      <w:rPr>
        <w:rStyle w:val="49"/>
      </w:rPr>
      <w:instrText xml:space="preserve">PAGE  </w:instrText>
    </w:r>
    <w:r>
      <w:fldChar w:fldCharType="end"/>
    </w:r>
  </w:p>
  <w:p w14:paraId="00021CF5">
    <w:pPr>
      <w:pStyle w:val="2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0A55">
    <w:r>
      <w:rPr>
        <w:u w:val="single"/>
      </w:rPr>
      <w:drawing>
        <wp:inline distT="0" distB="0" distL="0" distR="0">
          <wp:extent cx="223520" cy="201930"/>
          <wp:effectExtent l="19050" t="0" r="0" b="0"/>
          <wp:docPr id="1" name="图片 1" descr="tl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l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520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</w:rPr>
      <w:t>铜陵有色金属集团铜冠建筑安装股份有限公司　　　　　　　　　</w:t>
    </w:r>
    <w:r>
      <w:rPr>
        <w:rFonts w:hint="eastAsia"/>
        <w:u w:val="single"/>
        <w:lang w:val="en-US" w:eastAsia="zh-CN"/>
      </w:rPr>
      <w:t xml:space="preserve">    机械询比采购</w:t>
    </w:r>
    <w:r>
      <w:rPr>
        <w:rFonts w:hint="eastAsia"/>
        <w:u w:val="single"/>
      </w:rPr>
      <w:t>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5C28D">
    <w:r>
      <w:rPr>
        <w:u w:val="single"/>
      </w:rPr>
      <w:drawing>
        <wp:inline distT="0" distB="0" distL="0" distR="0">
          <wp:extent cx="223520" cy="201930"/>
          <wp:effectExtent l="19050" t="0" r="0" b="0"/>
          <wp:docPr id="2" name="图片 2" descr="tl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l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520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铜陵有色金属集团铜冠建筑安装股份有限公司　　　　 </w:t>
    </w: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t xml:space="preserve">             </w:t>
    </w:r>
    <w:r>
      <w:rPr>
        <w:rFonts w:hint="eastAsia"/>
        <w:u w:val="single"/>
        <w:lang w:val="en-US" w:eastAsia="zh-CN"/>
      </w:rPr>
      <w:t xml:space="preserve"> 机械询比采购</w:t>
    </w:r>
    <w:r>
      <w:rPr>
        <w:rFonts w:hint="eastAsia"/>
        <w:u w:val="single"/>
      </w:rPr>
      <w:t xml:space="preserve">文件                                                                　　　         </w:t>
    </w: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ED664"/>
    <w:multiLevelType w:val="singleLevel"/>
    <w:tmpl w:val="AAEED6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D94047"/>
    <w:multiLevelType w:val="singleLevel"/>
    <w:tmpl w:val="C0D940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BDE79EE"/>
    <w:multiLevelType w:val="singleLevel"/>
    <w:tmpl w:val="CBDE79E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DED6BFC"/>
    <w:multiLevelType w:val="multilevel"/>
    <w:tmpl w:val="0DED6BFC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8B66A3"/>
    <w:multiLevelType w:val="multilevel"/>
    <w:tmpl w:val="438B66A3"/>
    <w:lvl w:ilvl="0" w:tentative="0">
      <w:start w:val="1"/>
      <w:numFmt w:val="decimal"/>
      <w:pStyle w:val="116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3"/>
      <w:numFmt w:val="decimalFullWidth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DljOTllN2MxMzIyMWQ3MDVjNzYxN2YyNDFiNzgifQ=="/>
  </w:docVars>
  <w:rsids>
    <w:rsidRoot w:val="00172A27"/>
    <w:rsid w:val="0000135C"/>
    <w:rsid w:val="00002AE1"/>
    <w:rsid w:val="00004E34"/>
    <w:rsid w:val="00004FB7"/>
    <w:rsid w:val="00010EC3"/>
    <w:rsid w:val="00011A19"/>
    <w:rsid w:val="000135B4"/>
    <w:rsid w:val="00015D3F"/>
    <w:rsid w:val="0001705D"/>
    <w:rsid w:val="00017307"/>
    <w:rsid w:val="00017F6C"/>
    <w:rsid w:val="00020360"/>
    <w:rsid w:val="00020FD6"/>
    <w:rsid w:val="000226DD"/>
    <w:rsid w:val="00023426"/>
    <w:rsid w:val="00024BD0"/>
    <w:rsid w:val="000263E2"/>
    <w:rsid w:val="000275BC"/>
    <w:rsid w:val="0003099D"/>
    <w:rsid w:val="0003127F"/>
    <w:rsid w:val="00033176"/>
    <w:rsid w:val="00033A6F"/>
    <w:rsid w:val="00035C1C"/>
    <w:rsid w:val="00043460"/>
    <w:rsid w:val="00044EB4"/>
    <w:rsid w:val="00046E93"/>
    <w:rsid w:val="000509DE"/>
    <w:rsid w:val="00051D40"/>
    <w:rsid w:val="00052B99"/>
    <w:rsid w:val="000554D1"/>
    <w:rsid w:val="00055B2E"/>
    <w:rsid w:val="00056974"/>
    <w:rsid w:val="00057052"/>
    <w:rsid w:val="00057704"/>
    <w:rsid w:val="00057EE9"/>
    <w:rsid w:val="000600DA"/>
    <w:rsid w:val="00062061"/>
    <w:rsid w:val="00062ADB"/>
    <w:rsid w:val="00064C97"/>
    <w:rsid w:val="00065BBF"/>
    <w:rsid w:val="00066E50"/>
    <w:rsid w:val="0006769A"/>
    <w:rsid w:val="00070D77"/>
    <w:rsid w:val="0007126C"/>
    <w:rsid w:val="000732F3"/>
    <w:rsid w:val="0007351E"/>
    <w:rsid w:val="000751EA"/>
    <w:rsid w:val="00077029"/>
    <w:rsid w:val="000805F5"/>
    <w:rsid w:val="000811EE"/>
    <w:rsid w:val="00081A52"/>
    <w:rsid w:val="00083DAF"/>
    <w:rsid w:val="00084094"/>
    <w:rsid w:val="0008424C"/>
    <w:rsid w:val="000847B5"/>
    <w:rsid w:val="00085441"/>
    <w:rsid w:val="00085D69"/>
    <w:rsid w:val="00085DEA"/>
    <w:rsid w:val="00086281"/>
    <w:rsid w:val="00086AC4"/>
    <w:rsid w:val="00090053"/>
    <w:rsid w:val="000937C5"/>
    <w:rsid w:val="00093C34"/>
    <w:rsid w:val="00096ECD"/>
    <w:rsid w:val="00097732"/>
    <w:rsid w:val="00097962"/>
    <w:rsid w:val="000A1422"/>
    <w:rsid w:val="000A2577"/>
    <w:rsid w:val="000A2BC9"/>
    <w:rsid w:val="000A2D5F"/>
    <w:rsid w:val="000A3FBC"/>
    <w:rsid w:val="000A5054"/>
    <w:rsid w:val="000A5C90"/>
    <w:rsid w:val="000A6C9B"/>
    <w:rsid w:val="000A709C"/>
    <w:rsid w:val="000B4D43"/>
    <w:rsid w:val="000B6D9C"/>
    <w:rsid w:val="000B751D"/>
    <w:rsid w:val="000C1AB7"/>
    <w:rsid w:val="000C24CD"/>
    <w:rsid w:val="000C434A"/>
    <w:rsid w:val="000C628D"/>
    <w:rsid w:val="000C75BC"/>
    <w:rsid w:val="000D09BE"/>
    <w:rsid w:val="000D73A2"/>
    <w:rsid w:val="000E08B4"/>
    <w:rsid w:val="000E08B9"/>
    <w:rsid w:val="000E3515"/>
    <w:rsid w:val="000E68A0"/>
    <w:rsid w:val="000E7955"/>
    <w:rsid w:val="000F1F80"/>
    <w:rsid w:val="000F3D3B"/>
    <w:rsid w:val="000F3FED"/>
    <w:rsid w:val="000F4DEB"/>
    <w:rsid w:val="000F5E2F"/>
    <w:rsid w:val="000F63BC"/>
    <w:rsid w:val="000F70DB"/>
    <w:rsid w:val="000F70DE"/>
    <w:rsid w:val="000F7870"/>
    <w:rsid w:val="000F7A31"/>
    <w:rsid w:val="00102C93"/>
    <w:rsid w:val="001041C2"/>
    <w:rsid w:val="0010728D"/>
    <w:rsid w:val="00111E7D"/>
    <w:rsid w:val="0011678D"/>
    <w:rsid w:val="00117D54"/>
    <w:rsid w:val="00117FD5"/>
    <w:rsid w:val="00120BEC"/>
    <w:rsid w:val="0012356E"/>
    <w:rsid w:val="00124A2E"/>
    <w:rsid w:val="00130EDA"/>
    <w:rsid w:val="00130F21"/>
    <w:rsid w:val="00132040"/>
    <w:rsid w:val="00132C53"/>
    <w:rsid w:val="0013319E"/>
    <w:rsid w:val="00135EF2"/>
    <w:rsid w:val="001366DF"/>
    <w:rsid w:val="0014086D"/>
    <w:rsid w:val="001433EE"/>
    <w:rsid w:val="00144695"/>
    <w:rsid w:val="0014483A"/>
    <w:rsid w:val="001463DD"/>
    <w:rsid w:val="00150C19"/>
    <w:rsid w:val="001517EC"/>
    <w:rsid w:val="00151E53"/>
    <w:rsid w:val="00152324"/>
    <w:rsid w:val="00152955"/>
    <w:rsid w:val="00152A14"/>
    <w:rsid w:val="00152AED"/>
    <w:rsid w:val="00153248"/>
    <w:rsid w:val="001574C3"/>
    <w:rsid w:val="00157CAF"/>
    <w:rsid w:val="00157CE5"/>
    <w:rsid w:val="00157F80"/>
    <w:rsid w:val="00160BC9"/>
    <w:rsid w:val="00162D70"/>
    <w:rsid w:val="001636AF"/>
    <w:rsid w:val="0016486D"/>
    <w:rsid w:val="00171951"/>
    <w:rsid w:val="00172A27"/>
    <w:rsid w:val="00175E3E"/>
    <w:rsid w:val="001808AE"/>
    <w:rsid w:val="00181A04"/>
    <w:rsid w:val="00181C28"/>
    <w:rsid w:val="00184EE4"/>
    <w:rsid w:val="001908CF"/>
    <w:rsid w:val="001914B8"/>
    <w:rsid w:val="00192807"/>
    <w:rsid w:val="001928BE"/>
    <w:rsid w:val="00195A28"/>
    <w:rsid w:val="0019607A"/>
    <w:rsid w:val="001A0FC6"/>
    <w:rsid w:val="001A438F"/>
    <w:rsid w:val="001A62BD"/>
    <w:rsid w:val="001B077C"/>
    <w:rsid w:val="001B2097"/>
    <w:rsid w:val="001B2776"/>
    <w:rsid w:val="001B36FE"/>
    <w:rsid w:val="001B4498"/>
    <w:rsid w:val="001B55AF"/>
    <w:rsid w:val="001B6F77"/>
    <w:rsid w:val="001B7203"/>
    <w:rsid w:val="001C1CEC"/>
    <w:rsid w:val="001C22CD"/>
    <w:rsid w:val="001C4A58"/>
    <w:rsid w:val="001C7021"/>
    <w:rsid w:val="001D017A"/>
    <w:rsid w:val="001D078D"/>
    <w:rsid w:val="001D19F4"/>
    <w:rsid w:val="001D2040"/>
    <w:rsid w:val="001D244F"/>
    <w:rsid w:val="001D6FFB"/>
    <w:rsid w:val="001D7832"/>
    <w:rsid w:val="001D7DCC"/>
    <w:rsid w:val="001E0BB3"/>
    <w:rsid w:val="001E1495"/>
    <w:rsid w:val="001E4303"/>
    <w:rsid w:val="001E4497"/>
    <w:rsid w:val="001E461D"/>
    <w:rsid w:val="001E5D46"/>
    <w:rsid w:val="001E7F1F"/>
    <w:rsid w:val="001F0E84"/>
    <w:rsid w:val="001F65E3"/>
    <w:rsid w:val="00201B6E"/>
    <w:rsid w:val="0020299E"/>
    <w:rsid w:val="002055AE"/>
    <w:rsid w:val="002064EB"/>
    <w:rsid w:val="00210D17"/>
    <w:rsid w:val="00211B80"/>
    <w:rsid w:val="0021269F"/>
    <w:rsid w:val="002126B9"/>
    <w:rsid w:val="00212ACB"/>
    <w:rsid w:val="0021329B"/>
    <w:rsid w:val="00214AB1"/>
    <w:rsid w:val="00215422"/>
    <w:rsid w:val="00215868"/>
    <w:rsid w:val="00216B6F"/>
    <w:rsid w:val="002208CD"/>
    <w:rsid w:val="0022291E"/>
    <w:rsid w:val="00223017"/>
    <w:rsid w:val="0023156A"/>
    <w:rsid w:val="00231FEB"/>
    <w:rsid w:val="0023771E"/>
    <w:rsid w:val="0023772E"/>
    <w:rsid w:val="00240174"/>
    <w:rsid w:val="00240778"/>
    <w:rsid w:val="00240D1B"/>
    <w:rsid w:val="00241D19"/>
    <w:rsid w:val="00242F91"/>
    <w:rsid w:val="00243B82"/>
    <w:rsid w:val="00244946"/>
    <w:rsid w:val="00246692"/>
    <w:rsid w:val="00247E18"/>
    <w:rsid w:val="002512A1"/>
    <w:rsid w:val="002514B4"/>
    <w:rsid w:val="00253C7C"/>
    <w:rsid w:val="00253D95"/>
    <w:rsid w:val="00256C09"/>
    <w:rsid w:val="00256CFD"/>
    <w:rsid w:val="00260383"/>
    <w:rsid w:val="0026086C"/>
    <w:rsid w:val="00261833"/>
    <w:rsid w:val="00262B8B"/>
    <w:rsid w:val="00262C95"/>
    <w:rsid w:val="00267B2C"/>
    <w:rsid w:val="00271CA6"/>
    <w:rsid w:val="00275859"/>
    <w:rsid w:val="0027586B"/>
    <w:rsid w:val="00275E5B"/>
    <w:rsid w:val="0027618B"/>
    <w:rsid w:val="00281A4C"/>
    <w:rsid w:val="002843A0"/>
    <w:rsid w:val="0028652C"/>
    <w:rsid w:val="0029044A"/>
    <w:rsid w:val="00293F80"/>
    <w:rsid w:val="0029466A"/>
    <w:rsid w:val="0029671E"/>
    <w:rsid w:val="00297F03"/>
    <w:rsid w:val="002A10EF"/>
    <w:rsid w:val="002A3177"/>
    <w:rsid w:val="002A3444"/>
    <w:rsid w:val="002A73F9"/>
    <w:rsid w:val="002B0253"/>
    <w:rsid w:val="002B03ED"/>
    <w:rsid w:val="002B1A7D"/>
    <w:rsid w:val="002B2A97"/>
    <w:rsid w:val="002B3268"/>
    <w:rsid w:val="002B4C35"/>
    <w:rsid w:val="002B4EB5"/>
    <w:rsid w:val="002B5823"/>
    <w:rsid w:val="002B5EF2"/>
    <w:rsid w:val="002C186E"/>
    <w:rsid w:val="002C1B43"/>
    <w:rsid w:val="002C3393"/>
    <w:rsid w:val="002C6726"/>
    <w:rsid w:val="002C775D"/>
    <w:rsid w:val="002D152D"/>
    <w:rsid w:val="002D1E95"/>
    <w:rsid w:val="002D30E3"/>
    <w:rsid w:val="002D336E"/>
    <w:rsid w:val="002D63CD"/>
    <w:rsid w:val="002D7740"/>
    <w:rsid w:val="002D7D28"/>
    <w:rsid w:val="002E012C"/>
    <w:rsid w:val="002E06B1"/>
    <w:rsid w:val="002E0B02"/>
    <w:rsid w:val="002E0F11"/>
    <w:rsid w:val="002E13B4"/>
    <w:rsid w:val="002E19CC"/>
    <w:rsid w:val="002E1DE1"/>
    <w:rsid w:val="002E2AA4"/>
    <w:rsid w:val="002E39B8"/>
    <w:rsid w:val="002E4018"/>
    <w:rsid w:val="002E6E97"/>
    <w:rsid w:val="002E7B1C"/>
    <w:rsid w:val="002F5119"/>
    <w:rsid w:val="00300274"/>
    <w:rsid w:val="00300480"/>
    <w:rsid w:val="00300953"/>
    <w:rsid w:val="0030359F"/>
    <w:rsid w:val="003046B5"/>
    <w:rsid w:val="00305296"/>
    <w:rsid w:val="00311B7D"/>
    <w:rsid w:val="00314A09"/>
    <w:rsid w:val="00314EF8"/>
    <w:rsid w:val="003158F9"/>
    <w:rsid w:val="00321077"/>
    <w:rsid w:val="00322773"/>
    <w:rsid w:val="003231FA"/>
    <w:rsid w:val="00323B22"/>
    <w:rsid w:val="00324746"/>
    <w:rsid w:val="00325519"/>
    <w:rsid w:val="003267F3"/>
    <w:rsid w:val="00327907"/>
    <w:rsid w:val="00327B53"/>
    <w:rsid w:val="003306BC"/>
    <w:rsid w:val="003313BB"/>
    <w:rsid w:val="00331EE6"/>
    <w:rsid w:val="0033389B"/>
    <w:rsid w:val="00334465"/>
    <w:rsid w:val="0033477E"/>
    <w:rsid w:val="00335EDE"/>
    <w:rsid w:val="003372D5"/>
    <w:rsid w:val="0033751C"/>
    <w:rsid w:val="00342982"/>
    <w:rsid w:val="00344AF1"/>
    <w:rsid w:val="00345592"/>
    <w:rsid w:val="0034787E"/>
    <w:rsid w:val="00350277"/>
    <w:rsid w:val="0035287E"/>
    <w:rsid w:val="00352CBA"/>
    <w:rsid w:val="00353A90"/>
    <w:rsid w:val="00353F6D"/>
    <w:rsid w:val="00354026"/>
    <w:rsid w:val="00354EA0"/>
    <w:rsid w:val="00357085"/>
    <w:rsid w:val="003577D8"/>
    <w:rsid w:val="00360EEC"/>
    <w:rsid w:val="00360F65"/>
    <w:rsid w:val="00361A46"/>
    <w:rsid w:val="00362C90"/>
    <w:rsid w:val="003651B6"/>
    <w:rsid w:val="0036615C"/>
    <w:rsid w:val="00366875"/>
    <w:rsid w:val="00366A1D"/>
    <w:rsid w:val="00371385"/>
    <w:rsid w:val="00371891"/>
    <w:rsid w:val="00372B8B"/>
    <w:rsid w:val="00372C52"/>
    <w:rsid w:val="003738BE"/>
    <w:rsid w:val="003747BF"/>
    <w:rsid w:val="0037506B"/>
    <w:rsid w:val="00382D88"/>
    <w:rsid w:val="003831E2"/>
    <w:rsid w:val="00391339"/>
    <w:rsid w:val="0039357C"/>
    <w:rsid w:val="003944F4"/>
    <w:rsid w:val="0039525E"/>
    <w:rsid w:val="00395558"/>
    <w:rsid w:val="00395D71"/>
    <w:rsid w:val="003961FE"/>
    <w:rsid w:val="00397CA2"/>
    <w:rsid w:val="003A1BB2"/>
    <w:rsid w:val="003A496E"/>
    <w:rsid w:val="003A4F0A"/>
    <w:rsid w:val="003A76E1"/>
    <w:rsid w:val="003A7D64"/>
    <w:rsid w:val="003A7F72"/>
    <w:rsid w:val="003B2CF4"/>
    <w:rsid w:val="003B318E"/>
    <w:rsid w:val="003B4096"/>
    <w:rsid w:val="003B5893"/>
    <w:rsid w:val="003B5AD4"/>
    <w:rsid w:val="003C064A"/>
    <w:rsid w:val="003C0E22"/>
    <w:rsid w:val="003C1087"/>
    <w:rsid w:val="003C276F"/>
    <w:rsid w:val="003C3CB1"/>
    <w:rsid w:val="003C42E1"/>
    <w:rsid w:val="003C4CAC"/>
    <w:rsid w:val="003C5EFE"/>
    <w:rsid w:val="003D03F1"/>
    <w:rsid w:val="003D18DF"/>
    <w:rsid w:val="003D4082"/>
    <w:rsid w:val="003D48D2"/>
    <w:rsid w:val="003D56C8"/>
    <w:rsid w:val="003D584A"/>
    <w:rsid w:val="003D5BB4"/>
    <w:rsid w:val="003E1024"/>
    <w:rsid w:val="003E1536"/>
    <w:rsid w:val="003E386A"/>
    <w:rsid w:val="003E3893"/>
    <w:rsid w:val="003E3922"/>
    <w:rsid w:val="003E4458"/>
    <w:rsid w:val="003E6EE0"/>
    <w:rsid w:val="003E7331"/>
    <w:rsid w:val="003F02C3"/>
    <w:rsid w:val="003F09DB"/>
    <w:rsid w:val="003F1C9E"/>
    <w:rsid w:val="003F1E9C"/>
    <w:rsid w:val="003F6C99"/>
    <w:rsid w:val="003F7132"/>
    <w:rsid w:val="003F7457"/>
    <w:rsid w:val="003F7E39"/>
    <w:rsid w:val="003F7ED5"/>
    <w:rsid w:val="00400862"/>
    <w:rsid w:val="004044E3"/>
    <w:rsid w:val="004052C9"/>
    <w:rsid w:val="0040570F"/>
    <w:rsid w:val="00410F69"/>
    <w:rsid w:val="00410FB1"/>
    <w:rsid w:val="004123CF"/>
    <w:rsid w:val="0041418B"/>
    <w:rsid w:val="004163A7"/>
    <w:rsid w:val="00416625"/>
    <w:rsid w:val="00416B7C"/>
    <w:rsid w:val="00416E34"/>
    <w:rsid w:val="00416EF3"/>
    <w:rsid w:val="00417BA3"/>
    <w:rsid w:val="0042014A"/>
    <w:rsid w:val="00422898"/>
    <w:rsid w:val="00422A98"/>
    <w:rsid w:val="0042388B"/>
    <w:rsid w:val="00424EB2"/>
    <w:rsid w:val="00425493"/>
    <w:rsid w:val="004270C3"/>
    <w:rsid w:val="00431F10"/>
    <w:rsid w:val="004327E0"/>
    <w:rsid w:val="00435136"/>
    <w:rsid w:val="00435410"/>
    <w:rsid w:val="00435728"/>
    <w:rsid w:val="00440733"/>
    <w:rsid w:val="0044079D"/>
    <w:rsid w:val="0044351A"/>
    <w:rsid w:val="00444D7C"/>
    <w:rsid w:val="0044665F"/>
    <w:rsid w:val="00446E31"/>
    <w:rsid w:val="00450376"/>
    <w:rsid w:val="0045152A"/>
    <w:rsid w:val="00452DBF"/>
    <w:rsid w:val="00453AFC"/>
    <w:rsid w:val="0045515F"/>
    <w:rsid w:val="00456453"/>
    <w:rsid w:val="004602F1"/>
    <w:rsid w:val="0046071F"/>
    <w:rsid w:val="004643D9"/>
    <w:rsid w:val="004667BE"/>
    <w:rsid w:val="00471FF6"/>
    <w:rsid w:val="00475FF4"/>
    <w:rsid w:val="004773EE"/>
    <w:rsid w:val="00477C6D"/>
    <w:rsid w:val="004807CF"/>
    <w:rsid w:val="004810F7"/>
    <w:rsid w:val="00482006"/>
    <w:rsid w:val="00482286"/>
    <w:rsid w:val="00482FA5"/>
    <w:rsid w:val="0048425C"/>
    <w:rsid w:val="004852C5"/>
    <w:rsid w:val="00485958"/>
    <w:rsid w:val="00491CBD"/>
    <w:rsid w:val="00492E5F"/>
    <w:rsid w:val="00495557"/>
    <w:rsid w:val="00495D9D"/>
    <w:rsid w:val="004A03DB"/>
    <w:rsid w:val="004A207A"/>
    <w:rsid w:val="004B43B3"/>
    <w:rsid w:val="004B4474"/>
    <w:rsid w:val="004B559B"/>
    <w:rsid w:val="004B6E13"/>
    <w:rsid w:val="004B70E0"/>
    <w:rsid w:val="004B71B4"/>
    <w:rsid w:val="004B7569"/>
    <w:rsid w:val="004C08B9"/>
    <w:rsid w:val="004C130F"/>
    <w:rsid w:val="004C630D"/>
    <w:rsid w:val="004C7FA7"/>
    <w:rsid w:val="004D2DED"/>
    <w:rsid w:val="004D4D60"/>
    <w:rsid w:val="004D637B"/>
    <w:rsid w:val="004E1320"/>
    <w:rsid w:val="004E2620"/>
    <w:rsid w:val="004E310E"/>
    <w:rsid w:val="004E3A34"/>
    <w:rsid w:val="004F1674"/>
    <w:rsid w:val="004F16B5"/>
    <w:rsid w:val="004F28A8"/>
    <w:rsid w:val="004F2FD8"/>
    <w:rsid w:val="004F340A"/>
    <w:rsid w:val="004F64D8"/>
    <w:rsid w:val="004F727F"/>
    <w:rsid w:val="004F7CF3"/>
    <w:rsid w:val="004F7F32"/>
    <w:rsid w:val="00502B1B"/>
    <w:rsid w:val="0050665B"/>
    <w:rsid w:val="005069C8"/>
    <w:rsid w:val="00506DFB"/>
    <w:rsid w:val="00511F65"/>
    <w:rsid w:val="00512121"/>
    <w:rsid w:val="00514127"/>
    <w:rsid w:val="0051430A"/>
    <w:rsid w:val="00514E7F"/>
    <w:rsid w:val="00516C93"/>
    <w:rsid w:val="00522A82"/>
    <w:rsid w:val="00522FD7"/>
    <w:rsid w:val="00523C70"/>
    <w:rsid w:val="00525DAA"/>
    <w:rsid w:val="00526F01"/>
    <w:rsid w:val="00527CCB"/>
    <w:rsid w:val="005318D3"/>
    <w:rsid w:val="00532A44"/>
    <w:rsid w:val="00532FCE"/>
    <w:rsid w:val="00533368"/>
    <w:rsid w:val="00533411"/>
    <w:rsid w:val="0053431E"/>
    <w:rsid w:val="00534365"/>
    <w:rsid w:val="0053444D"/>
    <w:rsid w:val="005360CC"/>
    <w:rsid w:val="00536167"/>
    <w:rsid w:val="00541D17"/>
    <w:rsid w:val="00541D8A"/>
    <w:rsid w:val="005458AB"/>
    <w:rsid w:val="00545AC2"/>
    <w:rsid w:val="00545C86"/>
    <w:rsid w:val="00547309"/>
    <w:rsid w:val="00547DDA"/>
    <w:rsid w:val="00550864"/>
    <w:rsid w:val="00551AC0"/>
    <w:rsid w:val="005531E1"/>
    <w:rsid w:val="00554645"/>
    <w:rsid w:val="005616FB"/>
    <w:rsid w:val="00561C25"/>
    <w:rsid w:val="00563274"/>
    <w:rsid w:val="00565D20"/>
    <w:rsid w:val="00566DC9"/>
    <w:rsid w:val="00570558"/>
    <w:rsid w:val="0057380C"/>
    <w:rsid w:val="00573CF8"/>
    <w:rsid w:val="00575F4D"/>
    <w:rsid w:val="00576059"/>
    <w:rsid w:val="00576AEB"/>
    <w:rsid w:val="00576B85"/>
    <w:rsid w:val="005800E0"/>
    <w:rsid w:val="00580A3B"/>
    <w:rsid w:val="00580CBF"/>
    <w:rsid w:val="005817B5"/>
    <w:rsid w:val="00581C0E"/>
    <w:rsid w:val="00585B47"/>
    <w:rsid w:val="00586524"/>
    <w:rsid w:val="00593375"/>
    <w:rsid w:val="00594202"/>
    <w:rsid w:val="005952BA"/>
    <w:rsid w:val="00597384"/>
    <w:rsid w:val="005A6C22"/>
    <w:rsid w:val="005A7263"/>
    <w:rsid w:val="005B33BD"/>
    <w:rsid w:val="005B34D0"/>
    <w:rsid w:val="005B3C7B"/>
    <w:rsid w:val="005B4930"/>
    <w:rsid w:val="005C0082"/>
    <w:rsid w:val="005C155B"/>
    <w:rsid w:val="005C3C0E"/>
    <w:rsid w:val="005C4470"/>
    <w:rsid w:val="005C70CF"/>
    <w:rsid w:val="005D021C"/>
    <w:rsid w:val="005D0283"/>
    <w:rsid w:val="005D32F0"/>
    <w:rsid w:val="005D40CD"/>
    <w:rsid w:val="005D45B0"/>
    <w:rsid w:val="005E21C7"/>
    <w:rsid w:val="005E47AA"/>
    <w:rsid w:val="005E5D88"/>
    <w:rsid w:val="005E66FB"/>
    <w:rsid w:val="005F0E4F"/>
    <w:rsid w:val="005F166F"/>
    <w:rsid w:val="005F212B"/>
    <w:rsid w:val="005F3607"/>
    <w:rsid w:val="005F3D24"/>
    <w:rsid w:val="005F5732"/>
    <w:rsid w:val="005F6AE0"/>
    <w:rsid w:val="005F79C1"/>
    <w:rsid w:val="005F7D67"/>
    <w:rsid w:val="006002EE"/>
    <w:rsid w:val="006014BE"/>
    <w:rsid w:val="00602356"/>
    <w:rsid w:val="00602CFA"/>
    <w:rsid w:val="006044A9"/>
    <w:rsid w:val="006047B4"/>
    <w:rsid w:val="00605113"/>
    <w:rsid w:val="006057CE"/>
    <w:rsid w:val="00610614"/>
    <w:rsid w:val="00610B4F"/>
    <w:rsid w:val="00612D05"/>
    <w:rsid w:val="00613A8A"/>
    <w:rsid w:val="00620097"/>
    <w:rsid w:val="0062241A"/>
    <w:rsid w:val="0062384B"/>
    <w:rsid w:val="006250DB"/>
    <w:rsid w:val="00626D52"/>
    <w:rsid w:val="00635A99"/>
    <w:rsid w:val="00637C51"/>
    <w:rsid w:val="00640FC9"/>
    <w:rsid w:val="00643846"/>
    <w:rsid w:val="00644DC7"/>
    <w:rsid w:val="00645152"/>
    <w:rsid w:val="00645273"/>
    <w:rsid w:val="00645294"/>
    <w:rsid w:val="00645B9C"/>
    <w:rsid w:val="00650238"/>
    <w:rsid w:val="00651F99"/>
    <w:rsid w:val="006520B9"/>
    <w:rsid w:val="00653456"/>
    <w:rsid w:val="0065370A"/>
    <w:rsid w:val="00656881"/>
    <w:rsid w:val="00656DA0"/>
    <w:rsid w:val="00661576"/>
    <w:rsid w:val="00662729"/>
    <w:rsid w:val="00662C33"/>
    <w:rsid w:val="006645A5"/>
    <w:rsid w:val="00664F40"/>
    <w:rsid w:val="00665CFD"/>
    <w:rsid w:val="00670763"/>
    <w:rsid w:val="00673501"/>
    <w:rsid w:val="00673953"/>
    <w:rsid w:val="00674BA0"/>
    <w:rsid w:val="00675452"/>
    <w:rsid w:val="00676734"/>
    <w:rsid w:val="00680D54"/>
    <w:rsid w:val="00685573"/>
    <w:rsid w:val="00685B58"/>
    <w:rsid w:val="00687C65"/>
    <w:rsid w:val="00690FF0"/>
    <w:rsid w:val="00691527"/>
    <w:rsid w:val="00693DF2"/>
    <w:rsid w:val="00693E8B"/>
    <w:rsid w:val="006950B5"/>
    <w:rsid w:val="006A1211"/>
    <w:rsid w:val="006A3B1E"/>
    <w:rsid w:val="006A64B4"/>
    <w:rsid w:val="006A7EA8"/>
    <w:rsid w:val="006B2FA8"/>
    <w:rsid w:val="006B3010"/>
    <w:rsid w:val="006B41E6"/>
    <w:rsid w:val="006B5071"/>
    <w:rsid w:val="006B55DD"/>
    <w:rsid w:val="006B5783"/>
    <w:rsid w:val="006B5F36"/>
    <w:rsid w:val="006B6439"/>
    <w:rsid w:val="006B65EF"/>
    <w:rsid w:val="006B6BA4"/>
    <w:rsid w:val="006B726E"/>
    <w:rsid w:val="006C1BFE"/>
    <w:rsid w:val="006C30BC"/>
    <w:rsid w:val="006C3FE4"/>
    <w:rsid w:val="006C4C3B"/>
    <w:rsid w:val="006C632C"/>
    <w:rsid w:val="006D0029"/>
    <w:rsid w:val="006D1AAE"/>
    <w:rsid w:val="006D1DEE"/>
    <w:rsid w:val="006D217D"/>
    <w:rsid w:val="006D21CE"/>
    <w:rsid w:val="006D39C6"/>
    <w:rsid w:val="006D405A"/>
    <w:rsid w:val="006D787E"/>
    <w:rsid w:val="006E0BF2"/>
    <w:rsid w:val="006E0D85"/>
    <w:rsid w:val="006E18C0"/>
    <w:rsid w:val="006E2DF0"/>
    <w:rsid w:val="006E3987"/>
    <w:rsid w:val="006E5E44"/>
    <w:rsid w:val="006E6169"/>
    <w:rsid w:val="006E654E"/>
    <w:rsid w:val="006E677D"/>
    <w:rsid w:val="006F0DB2"/>
    <w:rsid w:val="006F15F0"/>
    <w:rsid w:val="006F216F"/>
    <w:rsid w:val="006F4AF0"/>
    <w:rsid w:val="006F52B8"/>
    <w:rsid w:val="006F5AB8"/>
    <w:rsid w:val="006F5B3B"/>
    <w:rsid w:val="00700051"/>
    <w:rsid w:val="00701C46"/>
    <w:rsid w:val="00702898"/>
    <w:rsid w:val="00703B0D"/>
    <w:rsid w:val="00703DF9"/>
    <w:rsid w:val="00705ACE"/>
    <w:rsid w:val="00710574"/>
    <w:rsid w:val="00713C60"/>
    <w:rsid w:val="00713FD3"/>
    <w:rsid w:val="007158DC"/>
    <w:rsid w:val="00716228"/>
    <w:rsid w:val="007162C5"/>
    <w:rsid w:val="007178AA"/>
    <w:rsid w:val="00720F63"/>
    <w:rsid w:val="007222C1"/>
    <w:rsid w:val="00724B3C"/>
    <w:rsid w:val="00725282"/>
    <w:rsid w:val="007266E9"/>
    <w:rsid w:val="007312E2"/>
    <w:rsid w:val="00731486"/>
    <w:rsid w:val="007314BF"/>
    <w:rsid w:val="00736E61"/>
    <w:rsid w:val="007378E1"/>
    <w:rsid w:val="007442CF"/>
    <w:rsid w:val="007443D6"/>
    <w:rsid w:val="007445E5"/>
    <w:rsid w:val="00747935"/>
    <w:rsid w:val="00751347"/>
    <w:rsid w:val="00753765"/>
    <w:rsid w:val="007545AD"/>
    <w:rsid w:val="00756472"/>
    <w:rsid w:val="007568D6"/>
    <w:rsid w:val="007576EA"/>
    <w:rsid w:val="00757E70"/>
    <w:rsid w:val="007603C6"/>
    <w:rsid w:val="00761625"/>
    <w:rsid w:val="00761AE2"/>
    <w:rsid w:val="0076535B"/>
    <w:rsid w:val="00765A2C"/>
    <w:rsid w:val="007660D7"/>
    <w:rsid w:val="007669FB"/>
    <w:rsid w:val="00770B1C"/>
    <w:rsid w:val="007716BF"/>
    <w:rsid w:val="007725FB"/>
    <w:rsid w:val="007732ED"/>
    <w:rsid w:val="00775451"/>
    <w:rsid w:val="007758A2"/>
    <w:rsid w:val="007762D0"/>
    <w:rsid w:val="00777208"/>
    <w:rsid w:val="00777795"/>
    <w:rsid w:val="0078068F"/>
    <w:rsid w:val="007864A8"/>
    <w:rsid w:val="00790E2E"/>
    <w:rsid w:val="007915E3"/>
    <w:rsid w:val="0079392E"/>
    <w:rsid w:val="007958F5"/>
    <w:rsid w:val="00797B16"/>
    <w:rsid w:val="00797EBC"/>
    <w:rsid w:val="007A0567"/>
    <w:rsid w:val="007A2305"/>
    <w:rsid w:val="007A5CB0"/>
    <w:rsid w:val="007A5E85"/>
    <w:rsid w:val="007B42A0"/>
    <w:rsid w:val="007B4723"/>
    <w:rsid w:val="007B5832"/>
    <w:rsid w:val="007B635D"/>
    <w:rsid w:val="007C08D6"/>
    <w:rsid w:val="007C0D48"/>
    <w:rsid w:val="007C35F0"/>
    <w:rsid w:val="007C4473"/>
    <w:rsid w:val="007C4B32"/>
    <w:rsid w:val="007C4C84"/>
    <w:rsid w:val="007C4CCC"/>
    <w:rsid w:val="007C598B"/>
    <w:rsid w:val="007C6AEC"/>
    <w:rsid w:val="007C6AEE"/>
    <w:rsid w:val="007C71AF"/>
    <w:rsid w:val="007D162A"/>
    <w:rsid w:val="007D4A30"/>
    <w:rsid w:val="007D526F"/>
    <w:rsid w:val="007D6AE7"/>
    <w:rsid w:val="007D7003"/>
    <w:rsid w:val="007D71B0"/>
    <w:rsid w:val="007E0E52"/>
    <w:rsid w:val="007E3EC4"/>
    <w:rsid w:val="007E5A3B"/>
    <w:rsid w:val="007E60AC"/>
    <w:rsid w:val="007E60F3"/>
    <w:rsid w:val="007E699C"/>
    <w:rsid w:val="007F07C0"/>
    <w:rsid w:val="007F0B41"/>
    <w:rsid w:val="007F121B"/>
    <w:rsid w:val="007F3E85"/>
    <w:rsid w:val="007F7034"/>
    <w:rsid w:val="007F71A2"/>
    <w:rsid w:val="008027CC"/>
    <w:rsid w:val="00803AA6"/>
    <w:rsid w:val="00807D07"/>
    <w:rsid w:val="00811078"/>
    <w:rsid w:val="00812538"/>
    <w:rsid w:val="00812AE1"/>
    <w:rsid w:val="00812CE9"/>
    <w:rsid w:val="00812E12"/>
    <w:rsid w:val="00813913"/>
    <w:rsid w:val="00813FDE"/>
    <w:rsid w:val="008146F5"/>
    <w:rsid w:val="00815B0A"/>
    <w:rsid w:val="0081759A"/>
    <w:rsid w:val="0082009D"/>
    <w:rsid w:val="008206B9"/>
    <w:rsid w:val="00822D1A"/>
    <w:rsid w:val="00822E2E"/>
    <w:rsid w:val="00823834"/>
    <w:rsid w:val="00823B7E"/>
    <w:rsid w:val="00824635"/>
    <w:rsid w:val="00824F81"/>
    <w:rsid w:val="00825D14"/>
    <w:rsid w:val="00825DC8"/>
    <w:rsid w:val="008278E7"/>
    <w:rsid w:val="0083100E"/>
    <w:rsid w:val="0083157A"/>
    <w:rsid w:val="008334B6"/>
    <w:rsid w:val="00833770"/>
    <w:rsid w:val="00834851"/>
    <w:rsid w:val="00834E11"/>
    <w:rsid w:val="00837FE4"/>
    <w:rsid w:val="0084017C"/>
    <w:rsid w:val="0084188C"/>
    <w:rsid w:val="00842BEA"/>
    <w:rsid w:val="00842DCC"/>
    <w:rsid w:val="00843F81"/>
    <w:rsid w:val="00844F4E"/>
    <w:rsid w:val="00845A8A"/>
    <w:rsid w:val="008466CD"/>
    <w:rsid w:val="00846ABB"/>
    <w:rsid w:val="008513F2"/>
    <w:rsid w:val="00853C7E"/>
    <w:rsid w:val="00856241"/>
    <w:rsid w:val="00857148"/>
    <w:rsid w:val="008572EC"/>
    <w:rsid w:val="00861613"/>
    <w:rsid w:val="00861812"/>
    <w:rsid w:val="00861F62"/>
    <w:rsid w:val="0086332E"/>
    <w:rsid w:val="008653A6"/>
    <w:rsid w:val="00866615"/>
    <w:rsid w:val="00866FD3"/>
    <w:rsid w:val="00872606"/>
    <w:rsid w:val="008729B4"/>
    <w:rsid w:val="008736AE"/>
    <w:rsid w:val="00874F93"/>
    <w:rsid w:val="00881001"/>
    <w:rsid w:val="00882397"/>
    <w:rsid w:val="00883B8D"/>
    <w:rsid w:val="00885158"/>
    <w:rsid w:val="008852A8"/>
    <w:rsid w:val="0089036D"/>
    <w:rsid w:val="008906C3"/>
    <w:rsid w:val="0089169D"/>
    <w:rsid w:val="0089301F"/>
    <w:rsid w:val="008951CE"/>
    <w:rsid w:val="008959AA"/>
    <w:rsid w:val="008A0622"/>
    <w:rsid w:val="008A150B"/>
    <w:rsid w:val="008A4634"/>
    <w:rsid w:val="008A6349"/>
    <w:rsid w:val="008B3B9C"/>
    <w:rsid w:val="008B409D"/>
    <w:rsid w:val="008B56AB"/>
    <w:rsid w:val="008B5A6E"/>
    <w:rsid w:val="008B6737"/>
    <w:rsid w:val="008B71FA"/>
    <w:rsid w:val="008C0D9E"/>
    <w:rsid w:val="008C27DF"/>
    <w:rsid w:val="008C353A"/>
    <w:rsid w:val="008C35DE"/>
    <w:rsid w:val="008C3615"/>
    <w:rsid w:val="008C376F"/>
    <w:rsid w:val="008C4B99"/>
    <w:rsid w:val="008D17AE"/>
    <w:rsid w:val="008D303A"/>
    <w:rsid w:val="008D3E30"/>
    <w:rsid w:val="008D44C5"/>
    <w:rsid w:val="008E1A31"/>
    <w:rsid w:val="008E21DF"/>
    <w:rsid w:val="008E6979"/>
    <w:rsid w:val="008E6D2A"/>
    <w:rsid w:val="008E7BE6"/>
    <w:rsid w:val="008E7DDC"/>
    <w:rsid w:val="008F0630"/>
    <w:rsid w:val="008F1528"/>
    <w:rsid w:val="008F3037"/>
    <w:rsid w:val="008F3D19"/>
    <w:rsid w:val="008F5428"/>
    <w:rsid w:val="008F54EC"/>
    <w:rsid w:val="008F6E4E"/>
    <w:rsid w:val="008F71D2"/>
    <w:rsid w:val="009013B7"/>
    <w:rsid w:val="009015B9"/>
    <w:rsid w:val="0090333A"/>
    <w:rsid w:val="00904E2B"/>
    <w:rsid w:val="00904F7D"/>
    <w:rsid w:val="009067D7"/>
    <w:rsid w:val="00907114"/>
    <w:rsid w:val="0091198F"/>
    <w:rsid w:val="00913A1C"/>
    <w:rsid w:val="00914570"/>
    <w:rsid w:val="0091796E"/>
    <w:rsid w:val="009202BA"/>
    <w:rsid w:val="00921B40"/>
    <w:rsid w:val="00926A97"/>
    <w:rsid w:val="009277FD"/>
    <w:rsid w:val="0093173C"/>
    <w:rsid w:val="00932412"/>
    <w:rsid w:val="0093310F"/>
    <w:rsid w:val="00933E21"/>
    <w:rsid w:val="0093472F"/>
    <w:rsid w:val="00935AD4"/>
    <w:rsid w:val="009473D2"/>
    <w:rsid w:val="0095118F"/>
    <w:rsid w:val="00954998"/>
    <w:rsid w:val="0095756F"/>
    <w:rsid w:val="00960D55"/>
    <w:rsid w:val="00961282"/>
    <w:rsid w:val="009620BB"/>
    <w:rsid w:val="00964301"/>
    <w:rsid w:val="009677D4"/>
    <w:rsid w:val="009708B8"/>
    <w:rsid w:val="00973A73"/>
    <w:rsid w:val="009743F8"/>
    <w:rsid w:val="00975B9D"/>
    <w:rsid w:val="00976120"/>
    <w:rsid w:val="00976941"/>
    <w:rsid w:val="00976E4E"/>
    <w:rsid w:val="0097775C"/>
    <w:rsid w:val="00982223"/>
    <w:rsid w:val="009852E3"/>
    <w:rsid w:val="009859EA"/>
    <w:rsid w:val="00990EF7"/>
    <w:rsid w:val="00994380"/>
    <w:rsid w:val="009962C2"/>
    <w:rsid w:val="009A03B3"/>
    <w:rsid w:val="009A1323"/>
    <w:rsid w:val="009A21F1"/>
    <w:rsid w:val="009A3211"/>
    <w:rsid w:val="009A364B"/>
    <w:rsid w:val="009A6CA7"/>
    <w:rsid w:val="009A6ED8"/>
    <w:rsid w:val="009A6F26"/>
    <w:rsid w:val="009A7284"/>
    <w:rsid w:val="009B05DF"/>
    <w:rsid w:val="009B158B"/>
    <w:rsid w:val="009B1BF7"/>
    <w:rsid w:val="009B3A72"/>
    <w:rsid w:val="009B491D"/>
    <w:rsid w:val="009B75F5"/>
    <w:rsid w:val="009C1D22"/>
    <w:rsid w:val="009C1F89"/>
    <w:rsid w:val="009C2197"/>
    <w:rsid w:val="009C2DB4"/>
    <w:rsid w:val="009C4F0C"/>
    <w:rsid w:val="009D0B9A"/>
    <w:rsid w:val="009D0F44"/>
    <w:rsid w:val="009D37EA"/>
    <w:rsid w:val="009D5179"/>
    <w:rsid w:val="009D67AC"/>
    <w:rsid w:val="009D79CA"/>
    <w:rsid w:val="009E03A8"/>
    <w:rsid w:val="009E3915"/>
    <w:rsid w:val="009F0603"/>
    <w:rsid w:val="009F090B"/>
    <w:rsid w:val="009F23E7"/>
    <w:rsid w:val="009F3AF9"/>
    <w:rsid w:val="009F40B9"/>
    <w:rsid w:val="009F52B7"/>
    <w:rsid w:val="009F5AD0"/>
    <w:rsid w:val="009F6112"/>
    <w:rsid w:val="009F6F5E"/>
    <w:rsid w:val="00A044E7"/>
    <w:rsid w:val="00A04948"/>
    <w:rsid w:val="00A04DAE"/>
    <w:rsid w:val="00A058AD"/>
    <w:rsid w:val="00A10E8D"/>
    <w:rsid w:val="00A12A39"/>
    <w:rsid w:val="00A1493A"/>
    <w:rsid w:val="00A15FDF"/>
    <w:rsid w:val="00A20751"/>
    <w:rsid w:val="00A228E1"/>
    <w:rsid w:val="00A2340D"/>
    <w:rsid w:val="00A23660"/>
    <w:rsid w:val="00A2393C"/>
    <w:rsid w:val="00A245ED"/>
    <w:rsid w:val="00A2496E"/>
    <w:rsid w:val="00A24991"/>
    <w:rsid w:val="00A25E18"/>
    <w:rsid w:val="00A26312"/>
    <w:rsid w:val="00A26ACA"/>
    <w:rsid w:val="00A27897"/>
    <w:rsid w:val="00A30969"/>
    <w:rsid w:val="00A30E4F"/>
    <w:rsid w:val="00A32126"/>
    <w:rsid w:val="00A35251"/>
    <w:rsid w:val="00A405E5"/>
    <w:rsid w:val="00A41A8C"/>
    <w:rsid w:val="00A4334B"/>
    <w:rsid w:val="00A4459D"/>
    <w:rsid w:val="00A45342"/>
    <w:rsid w:val="00A45622"/>
    <w:rsid w:val="00A4662D"/>
    <w:rsid w:val="00A46A07"/>
    <w:rsid w:val="00A50FE6"/>
    <w:rsid w:val="00A538B0"/>
    <w:rsid w:val="00A547F7"/>
    <w:rsid w:val="00A54B77"/>
    <w:rsid w:val="00A55084"/>
    <w:rsid w:val="00A558DB"/>
    <w:rsid w:val="00A561E7"/>
    <w:rsid w:val="00A566C7"/>
    <w:rsid w:val="00A57F03"/>
    <w:rsid w:val="00A60385"/>
    <w:rsid w:val="00A626B1"/>
    <w:rsid w:val="00A67A12"/>
    <w:rsid w:val="00A70041"/>
    <w:rsid w:val="00A7091D"/>
    <w:rsid w:val="00A72176"/>
    <w:rsid w:val="00A758BF"/>
    <w:rsid w:val="00A75D6F"/>
    <w:rsid w:val="00A7606E"/>
    <w:rsid w:val="00A763D9"/>
    <w:rsid w:val="00A76BE6"/>
    <w:rsid w:val="00A80F4C"/>
    <w:rsid w:val="00A81946"/>
    <w:rsid w:val="00A905C4"/>
    <w:rsid w:val="00A90615"/>
    <w:rsid w:val="00A9235C"/>
    <w:rsid w:val="00A92750"/>
    <w:rsid w:val="00A9375A"/>
    <w:rsid w:val="00A93A5A"/>
    <w:rsid w:val="00A95045"/>
    <w:rsid w:val="00A95E04"/>
    <w:rsid w:val="00AA084A"/>
    <w:rsid w:val="00AA0C44"/>
    <w:rsid w:val="00AA2D9B"/>
    <w:rsid w:val="00AA408A"/>
    <w:rsid w:val="00AA6E1B"/>
    <w:rsid w:val="00AB0498"/>
    <w:rsid w:val="00AB07E2"/>
    <w:rsid w:val="00AB0F8F"/>
    <w:rsid w:val="00AB1262"/>
    <w:rsid w:val="00AB2159"/>
    <w:rsid w:val="00AB2442"/>
    <w:rsid w:val="00AB2B07"/>
    <w:rsid w:val="00AB4855"/>
    <w:rsid w:val="00AB4A53"/>
    <w:rsid w:val="00AB5D3D"/>
    <w:rsid w:val="00AB60C7"/>
    <w:rsid w:val="00AB649D"/>
    <w:rsid w:val="00AC5A93"/>
    <w:rsid w:val="00AC71E4"/>
    <w:rsid w:val="00AC73A7"/>
    <w:rsid w:val="00AD1743"/>
    <w:rsid w:val="00AD2931"/>
    <w:rsid w:val="00AD2A3E"/>
    <w:rsid w:val="00AD2CBE"/>
    <w:rsid w:val="00AD3B9C"/>
    <w:rsid w:val="00AD4A97"/>
    <w:rsid w:val="00AD55FF"/>
    <w:rsid w:val="00AD5A20"/>
    <w:rsid w:val="00AD5D12"/>
    <w:rsid w:val="00AD6280"/>
    <w:rsid w:val="00AD6894"/>
    <w:rsid w:val="00AE3B16"/>
    <w:rsid w:val="00AE3E5B"/>
    <w:rsid w:val="00AE6EA2"/>
    <w:rsid w:val="00AE6F48"/>
    <w:rsid w:val="00AE7E82"/>
    <w:rsid w:val="00AF0717"/>
    <w:rsid w:val="00AF1A0A"/>
    <w:rsid w:val="00AF1A39"/>
    <w:rsid w:val="00AF1B5E"/>
    <w:rsid w:val="00AF1D8C"/>
    <w:rsid w:val="00AF22EE"/>
    <w:rsid w:val="00AF3528"/>
    <w:rsid w:val="00AF38F7"/>
    <w:rsid w:val="00AF45C0"/>
    <w:rsid w:val="00AF4C29"/>
    <w:rsid w:val="00AF5614"/>
    <w:rsid w:val="00AF69D0"/>
    <w:rsid w:val="00AF7995"/>
    <w:rsid w:val="00B012E2"/>
    <w:rsid w:val="00B03344"/>
    <w:rsid w:val="00B03990"/>
    <w:rsid w:val="00B04E17"/>
    <w:rsid w:val="00B059BB"/>
    <w:rsid w:val="00B05A70"/>
    <w:rsid w:val="00B0600C"/>
    <w:rsid w:val="00B065CC"/>
    <w:rsid w:val="00B06844"/>
    <w:rsid w:val="00B07168"/>
    <w:rsid w:val="00B071CB"/>
    <w:rsid w:val="00B07F84"/>
    <w:rsid w:val="00B10E4B"/>
    <w:rsid w:val="00B11EF2"/>
    <w:rsid w:val="00B12254"/>
    <w:rsid w:val="00B12A6B"/>
    <w:rsid w:val="00B13D2D"/>
    <w:rsid w:val="00B17587"/>
    <w:rsid w:val="00B177A9"/>
    <w:rsid w:val="00B202A4"/>
    <w:rsid w:val="00B2088B"/>
    <w:rsid w:val="00B21287"/>
    <w:rsid w:val="00B214BC"/>
    <w:rsid w:val="00B250FA"/>
    <w:rsid w:val="00B25DB6"/>
    <w:rsid w:val="00B2645D"/>
    <w:rsid w:val="00B31DB8"/>
    <w:rsid w:val="00B330E9"/>
    <w:rsid w:val="00B34C64"/>
    <w:rsid w:val="00B34F04"/>
    <w:rsid w:val="00B355C2"/>
    <w:rsid w:val="00B35E1E"/>
    <w:rsid w:val="00B35E2D"/>
    <w:rsid w:val="00B36ED9"/>
    <w:rsid w:val="00B42825"/>
    <w:rsid w:val="00B43DC1"/>
    <w:rsid w:val="00B45FAD"/>
    <w:rsid w:val="00B47030"/>
    <w:rsid w:val="00B47268"/>
    <w:rsid w:val="00B477C3"/>
    <w:rsid w:val="00B47F99"/>
    <w:rsid w:val="00B50B31"/>
    <w:rsid w:val="00B5175A"/>
    <w:rsid w:val="00B520ED"/>
    <w:rsid w:val="00B52C88"/>
    <w:rsid w:val="00B5335A"/>
    <w:rsid w:val="00B53E4A"/>
    <w:rsid w:val="00B53EA6"/>
    <w:rsid w:val="00B54EB8"/>
    <w:rsid w:val="00B553E4"/>
    <w:rsid w:val="00B555F7"/>
    <w:rsid w:val="00B55996"/>
    <w:rsid w:val="00B56157"/>
    <w:rsid w:val="00B575C6"/>
    <w:rsid w:val="00B57CF7"/>
    <w:rsid w:val="00B60753"/>
    <w:rsid w:val="00B60C6B"/>
    <w:rsid w:val="00B62F4E"/>
    <w:rsid w:val="00B65A94"/>
    <w:rsid w:val="00B66CB7"/>
    <w:rsid w:val="00B66E0C"/>
    <w:rsid w:val="00B72F1F"/>
    <w:rsid w:val="00B758E4"/>
    <w:rsid w:val="00B75F56"/>
    <w:rsid w:val="00B77D70"/>
    <w:rsid w:val="00B80EA5"/>
    <w:rsid w:val="00B8115D"/>
    <w:rsid w:val="00B8165C"/>
    <w:rsid w:val="00B82CA5"/>
    <w:rsid w:val="00B82E17"/>
    <w:rsid w:val="00B8409A"/>
    <w:rsid w:val="00B86243"/>
    <w:rsid w:val="00B86CCB"/>
    <w:rsid w:val="00B90B80"/>
    <w:rsid w:val="00B91DAF"/>
    <w:rsid w:val="00B92380"/>
    <w:rsid w:val="00B92EBA"/>
    <w:rsid w:val="00B9301D"/>
    <w:rsid w:val="00B94C6D"/>
    <w:rsid w:val="00B95CFC"/>
    <w:rsid w:val="00BA0866"/>
    <w:rsid w:val="00BA16E0"/>
    <w:rsid w:val="00BA24F5"/>
    <w:rsid w:val="00BA42AA"/>
    <w:rsid w:val="00BA6D97"/>
    <w:rsid w:val="00BB0F6C"/>
    <w:rsid w:val="00BB3912"/>
    <w:rsid w:val="00BB4269"/>
    <w:rsid w:val="00BB711E"/>
    <w:rsid w:val="00BB7207"/>
    <w:rsid w:val="00BC1D27"/>
    <w:rsid w:val="00BC3386"/>
    <w:rsid w:val="00BC507E"/>
    <w:rsid w:val="00BC54C7"/>
    <w:rsid w:val="00BC6452"/>
    <w:rsid w:val="00BD079C"/>
    <w:rsid w:val="00BD3296"/>
    <w:rsid w:val="00BD40B9"/>
    <w:rsid w:val="00BD5347"/>
    <w:rsid w:val="00BD6EE2"/>
    <w:rsid w:val="00BE0FB1"/>
    <w:rsid w:val="00BE12EE"/>
    <w:rsid w:val="00BE1E01"/>
    <w:rsid w:val="00BE209C"/>
    <w:rsid w:val="00BE31E1"/>
    <w:rsid w:val="00BE411E"/>
    <w:rsid w:val="00BE7F30"/>
    <w:rsid w:val="00BF0502"/>
    <w:rsid w:val="00BF374C"/>
    <w:rsid w:val="00BF48C3"/>
    <w:rsid w:val="00BF4BAF"/>
    <w:rsid w:val="00C007BD"/>
    <w:rsid w:val="00C00AC5"/>
    <w:rsid w:val="00C00C7E"/>
    <w:rsid w:val="00C02089"/>
    <w:rsid w:val="00C0383E"/>
    <w:rsid w:val="00C040D1"/>
    <w:rsid w:val="00C140E0"/>
    <w:rsid w:val="00C217C7"/>
    <w:rsid w:val="00C232C3"/>
    <w:rsid w:val="00C2547C"/>
    <w:rsid w:val="00C27B94"/>
    <w:rsid w:val="00C31F21"/>
    <w:rsid w:val="00C346EC"/>
    <w:rsid w:val="00C36FBD"/>
    <w:rsid w:val="00C40E09"/>
    <w:rsid w:val="00C40EDA"/>
    <w:rsid w:val="00C421A9"/>
    <w:rsid w:val="00C421F8"/>
    <w:rsid w:val="00C42F19"/>
    <w:rsid w:val="00C4676C"/>
    <w:rsid w:val="00C46E4A"/>
    <w:rsid w:val="00C511F9"/>
    <w:rsid w:val="00C51D56"/>
    <w:rsid w:val="00C545BF"/>
    <w:rsid w:val="00C55A57"/>
    <w:rsid w:val="00C56A4F"/>
    <w:rsid w:val="00C57088"/>
    <w:rsid w:val="00C57AEC"/>
    <w:rsid w:val="00C62C2D"/>
    <w:rsid w:val="00C630A0"/>
    <w:rsid w:val="00C636C7"/>
    <w:rsid w:val="00C639B8"/>
    <w:rsid w:val="00C65013"/>
    <w:rsid w:val="00C6632D"/>
    <w:rsid w:val="00C70160"/>
    <w:rsid w:val="00C7275D"/>
    <w:rsid w:val="00C732A0"/>
    <w:rsid w:val="00C74142"/>
    <w:rsid w:val="00C77791"/>
    <w:rsid w:val="00C81187"/>
    <w:rsid w:val="00C8217C"/>
    <w:rsid w:val="00C84281"/>
    <w:rsid w:val="00C843C2"/>
    <w:rsid w:val="00C84A0C"/>
    <w:rsid w:val="00C85432"/>
    <w:rsid w:val="00C87155"/>
    <w:rsid w:val="00C87B29"/>
    <w:rsid w:val="00C90626"/>
    <w:rsid w:val="00C91471"/>
    <w:rsid w:val="00C92DEF"/>
    <w:rsid w:val="00C93BFA"/>
    <w:rsid w:val="00C94E50"/>
    <w:rsid w:val="00C96FB5"/>
    <w:rsid w:val="00C97045"/>
    <w:rsid w:val="00C973CB"/>
    <w:rsid w:val="00C97FFC"/>
    <w:rsid w:val="00CA10C8"/>
    <w:rsid w:val="00CA4CF1"/>
    <w:rsid w:val="00CA576C"/>
    <w:rsid w:val="00CA66D6"/>
    <w:rsid w:val="00CA6F0F"/>
    <w:rsid w:val="00CA75CB"/>
    <w:rsid w:val="00CA77F2"/>
    <w:rsid w:val="00CB323A"/>
    <w:rsid w:val="00CB376F"/>
    <w:rsid w:val="00CC1DE2"/>
    <w:rsid w:val="00CC3640"/>
    <w:rsid w:val="00CC483D"/>
    <w:rsid w:val="00CC4C4A"/>
    <w:rsid w:val="00CC5851"/>
    <w:rsid w:val="00CD1DD9"/>
    <w:rsid w:val="00CD2508"/>
    <w:rsid w:val="00CD2EE1"/>
    <w:rsid w:val="00CD3256"/>
    <w:rsid w:val="00CD49A5"/>
    <w:rsid w:val="00CD5CE9"/>
    <w:rsid w:val="00CD6404"/>
    <w:rsid w:val="00CE2B12"/>
    <w:rsid w:val="00CF29B0"/>
    <w:rsid w:val="00CF3267"/>
    <w:rsid w:val="00CF4F2F"/>
    <w:rsid w:val="00CF502D"/>
    <w:rsid w:val="00CF55CB"/>
    <w:rsid w:val="00CF5AD5"/>
    <w:rsid w:val="00CF6FA4"/>
    <w:rsid w:val="00D00CC3"/>
    <w:rsid w:val="00D00FE6"/>
    <w:rsid w:val="00D01741"/>
    <w:rsid w:val="00D03B80"/>
    <w:rsid w:val="00D07853"/>
    <w:rsid w:val="00D109AA"/>
    <w:rsid w:val="00D116D1"/>
    <w:rsid w:val="00D120DA"/>
    <w:rsid w:val="00D1357B"/>
    <w:rsid w:val="00D14B16"/>
    <w:rsid w:val="00D15F6A"/>
    <w:rsid w:val="00D17F28"/>
    <w:rsid w:val="00D20364"/>
    <w:rsid w:val="00D2740A"/>
    <w:rsid w:val="00D3070C"/>
    <w:rsid w:val="00D3151B"/>
    <w:rsid w:val="00D31BF3"/>
    <w:rsid w:val="00D32A81"/>
    <w:rsid w:val="00D3517E"/>
    <w:rsid w:val="00D359E1"/>
    <w:rsid w:val="00D360D5"/>
    <w:rsid w:val="00D362D5"/>
    <w:rsid w:val="00D401A0"/>
    <w:rsid w:val="00D419D2"/>
    <w:rsid w:val="00D421C8"/>
    <w:rsid w:val="00D438C1"/>
    <w:rsid w:val="00D46E85"/>
    <w:rsid w:val="00D50420"/>
    <w:rsid w:val="00D50A64"/>
    <w:rsid w:val="00D51659"/>
    <w:rsid w:val="00D51B5B"/>
    <w:rsid w:val="00D51F65"/>
    <w:rsid w:val="00D525D2"/>
    <w:rsid w:val="00D53B8C"/>
    <w:rsid w:val="00D557D5"/>
    <w:rsid w:val="00D56AE6"/>
    <w:rsid w:val="00D57A86"/>
    <w:rsid w:val="00D57C5D"/>
    <w:rsid w:val="00D606A2"/>
    <w:rsid w:val="00D6217B"/>
    <w:rsid w:val="00D621FC"/>
    <w:rsid w:val="00D62E08"/>
    <w:rsid w:val="00D65D41"/>
    <w:rsid w:val="00D67C22"/>
    <w:rsid w:val="00D74162"/>
    <w:rsid w:val="00D74510"/>
    <w:rsid w:val="00D8055A"/>
    <w:rsid w:val="00D80755"/>
    <w:rsid w:val="00D8177F"/>
    <w:rsid w:val="00D826FE"/>
    <w:rsid w:val="00D831B9"/>
    <w:rsid w:val="00D834B1"/>
    <w:rsid w:val="00D90E3C"/>
    <w:rsid w:val="00D92B65"/>
    <w:rsid w:val="00D94C0D"/>
    <w:rsid w:val="00D96004"/>
    <w:rsid w:val="00D96068"/>
    <w:rsid w:val="00D96D9C"/>
    <w:rsid w:val="00D97A8D"/>
    <w:rsid w:val="00DA198B"/>
    <w:rsid w:val="00DA20FA"/>
    <w:rsid w:val="00DA2D3C"/>
    <w:rsid w:val="00DA5653"/>
    <w:rsid w:val="00DA6364"/>
    <w:rsid w:val="00DA7998"/>
    <w:rsid w:val="00DB01EE"/>
    <w:rsid w:val="00DB1A82"/>
    <w:rsid w:val="00DB2B57"/>
    <w:rsid w:val="00DB2FF6"/>
    <w:rsid w:val="00DB3CC3"/>
    <w:rsid w:val="00DB4F75"/>
    <w:rsid w:val="00DB63E2"/>
    <w:rsid w:val="00DC07C6"/>
    <w:rsid w:val="00DC1A39"/>
    <w:rsid w:val="00DC3DDE"/>
    <w:rsid w:val="00DC493F"/>
    <w:rsid w:val="00DC575A"/>
    <w:rsid w:val="00DC5D15"/>
    <w:rsid w:val="00DD0C58"/>
    <w:rsid w:val="00DD0F8F"/>
    <w:rsid w:val="00DD1FCD"/>
    <w:rsid w:val="00DD3176"/>
    <w:rsid w:val="00DD3C79"/>
    <w:rsid w:val="00DD4300"/>
    <w:rsid w:val="00DD5147"/>
    <w:rsid w:val="00DD53EB"/>
    <w:rsid w:val="00DD62ED"/>
    <w:rsid w:val="00DD6FC4"/>
    <w:rsid w:val="00DE2F0E"/>
    <w:rsid w:val="00DE3134"/>
    <w:rsid w:val="00DE3FB0"/>
    <w:rsid w:val="00DE53FA"/>
    <w:rsid w:val="00DE5507"/>
    <w:rsid w:val="00DF113E"/>
    <w:rsid w:val="00DF2FA9"/>
    <w:rsid w:val="00DF32C7"/>
    <w:rsid w:val="00DF5BDB"/>
    <w:rsid w:val="00DF66FB"/>
    <w:rsid w:val="00DF6806"/>
    <w:rsid w:val="00DF7862"/>
    <w:rsid w:val="00E005EA"/>
    <w:rsid w:val="00E0062D"/>
    <w:rsid w:val="00E012B7"/>
    <w:rsid w:val="00E03F69"/>
    <w:rsid w:val="00E04556"/>
    <w:rsid w:val="00E1015A"/>
    <w:rsid w:val="00E109D5"/>
    <w:rsid w:val="00E110EF"/>
    <w:rsid w:val="00E1644E"/>
    <w:rsid w:val="00E20FF5"/>
    <w:rsid w:val="00E25520"/>
    <w:rsid w:val="00E26ADD"/>
    <w:rsid w:val="00E303CE"/>
    <w:rsid w:val="00E304A0"/>
    <w:rsid w:val="00E30808"/>
    <w:rsid w:val="00E30ECB"/>
    <w:rsid w:val="00E32AA6"/>
    <w:rsid w:val="00E33260"/>
    <w:rsid w:val="00E33C1C"/>
    <w:rsid w:val="00E35A54"/>
    <w:rsid w:val="00E35B9B"/>
    <w:rsid w:val="00E35DC2"/>
    <w:rsid w:val="00E360A5"/>
    <w:rsid w:val="00E36562"/>
    <w:rsid w:val="00E4347C"/>
    <w:rsid w:val="00E441BE"/>
    <w:rsid w:val="00E46EAB"/>
    <w:rsid w:val="00E50E6E"/>
    <w:rsid w:val="00E5269D"/>
    <w:rsid w:val="00E5379D"/>
    <w:rsid w:val="00E537B5"/>
    <w:rsid w:val="00E5399F"/>
    <w:rsid w:val="00E60049"/>
    <w:rsid w:val="00E6115F"/>
    <w:rsid w:val="00E620D2"/>
    <w:rsid w:val="00E622F6"/>
    <w:rsid w:val="00E62ED3"/>
    <w:rsid w:val="00E632A7"/>
    <w:rsid w:val="00E654F5"/>
    <w:rsid w:val="00E676C8"/>
    <w:rsid w:val="00E678FA"/>
    <w:rsid w:val="00E67B78"/>
    <w:rsid w:val="00E67DC6"/>
    <w:rsid w:val="00E70117"/>
    <w:rsid w:val="00E721E1"/>
    <w:rsid w:val="00E727C6"/>
    <w:rsid w:val="00E74BDB"/>
    <w:rsid w:val="00E75605"/>
    <w:rsid w:val="00E75BBE"/>
    <w:rsid w:val="00E77CD7"/>
    <w:rsid w:val="00E84428"/>
    <w:rsid w:val="00E84A1A"/>
    <w:rsid w:val="00E84E0F"/>
    <w:rsid w:val="00E90E73"/>
    <w:rsid w:val="00E925EC"/>
    <w:rsid w:val="00E929B2"/>
    <w:rsid w:val="00E95F12"/>
    <w:rsid w:val="00E963E1"/>
    <w:rsid w:val="00E97FF4"/>
    <w:rsid w:val="00EA0E51"/>
    <w:rsid w:val="00EA0EE8"/>
    <w:rsid w:val="00EA2BD1"/>
    <w:rsid w:val="00EA4745"/>
    <w:rsid w:val="00EA4C51"/>
    <w:rsid w:val="00EA4EDA"/>
    <w:rsid w:val="00EA508B"/>
    <w:rsid w:val="00EA5550"/>
    <w:rsid w:val="00EA5948"/>
    <w:rsid w:val="00EA640D"/>
    <w:rsid w:val="00EA6FED"/>
    <w:rsid w:val="00EA7C1A"/>
    <w:rsid w:val="00EB0D7C"/>
    <w:rsid w:val="00EB47FE"/>
    <w:rsid w:val="00EB56D9"/>
    <w:rsid w:val="00EB59D3"/>
    <w:rsid w:val="00EB5D95"/>
    <w:rsid w:val="00EB70FC"/>
    <w:rsid w:val="00EB790B"/>
    <w:rsid w:val="00EB7BDA"/>
    <w:rsid w:val="00EC1843"/>
    <w:rsid w:val="00EC3871"/>
    <w:rsid w:val="00EC418F"/>
    <w:rsid w:val="00EC4BC6"/>
    <w:rsid w:val="00EC4DE3"/>
    <w:rsid w:val="00ED0B50"/>
    <w:rsid w:val="00ED190E"/>
    <w:rsid w:val="00ED3CEA"/>
    <w:rsid w:val="00ED70A3"/>
    <w:rsid w:val="00EE161D"/>
    <w:rsid w:val="00EE3272"/>
    <w:rsid w:val="00EE37BF"/>
    <w:rsid w:val="00EE549C"/>
    <w:rsid w:val="00EF1753"/>
    <w:rsid w:val="00EF1BAB"/>
    <w:rsid w:val="00EF37EB"/>
    <w:rsid w:val="00EF772D"/>
    <w:rsid w:val="00EF7AE7"/>
    <w:rsid w:val="00F00269"/>
    <w:rsid w:val="00F006A5"/>
    <w:rsid w:val="00F02B28"/>
    <w:rsid w:val="00F02D53"/>
    <w:rsid w:val="00F03315"/>
    <w:rsid w:val="00F03546"/>
    <w:rsid w:val="00F039A7"/>
    <w:rsid w:val="00F03DA0"/>
    <w:rsid w:val="00F045EB"/>
    <w:rsid w:val="00F06B13"/>
    <w:rsid w:val="00F07AD1"/>
    <w:rsid w:val="00F11F72"/>
    <w:rsid w:val="00F12928"/>
    <w:rsid w:val="00F13538"/>
    <w:rsid w:val="00F17218"/>
    <w:rsid w:val="00F1732E"/>
    <w:rsid w:val="00F23889"/>
    <w:rsid w:val="00F2444F"/>
    <w:rsid w:val="00F30D00"/>
    <w:rsid w:val="00F31506"/>
    <w:rsid w:val="00F318FB"/>
    <w:rsid w:val="00F32081"/>
    <w:rsid w:val="00F32907"/>
    <w:rsid w:val="00F3329A"/>
    <w:rsid w:val="00F3366C"/>
    <w:rsid w:val="00F33BEC"/>
    <w:rsid w:val="00F33EE2"/>
    <w:rsid w:val="00F344C6"/>
    <w:rsid w:val="00F35C4B"/>
    <w:rsid w:val="00F378C5"/>
    <w:rsid w:val="00F37E48"/>
    <w:rsid w:val="00F41ABD"/>
    <w:rsid w:val="00F45E93"/>
    <w:rsid w:val="00F51EB1"/>
    <w:rsid w:val="00F53A33"/>
    <w:rsid w:val="00F543AF"/>
    <w:rsid w:val="00F56906"/>
    <w:rsid w:val="00F56C50"/>
    <w:rsid w:val="00F60A14"/>
    <w:rsid w:val="00F619DF"/>
    <w:rsid w:val="00F630C9"/>
    <w:rsid w:val="00F649F3"/>
    <w:rsid w:val="00F703E3"/>
    <w:rsid w:val="00F7055A"/>
    <w:rsid w:val="00F70672"/>
    <w:rsid w:val="00F708C3"/>
    <w:rsid w:val="00F70CB2"/>
    <w:rsid w:val="00F72011"/>
    <w:rsid w:val="00F72D9F"/>
    <w:rsid w:val="00F7572D"/>
    <w:rsid w:val="00F764F1"/>
    <w:rsid w:val="00F7695F"/>
    <w:rsid w:val="00F76D51"/>
    <w:rsid w:val="00F80FBC"/>
    <w:rsid w:val="00F81D35"/>
    <w:rsid w:val="00F83007"/>
    <w:rsid w:val="00F9202D"/>
    <w:rsid w:val="00F949C9"/>
    <w:rsid w:val="00F95262"/>
    <w:rsid w:val="00F97F91"/>
    <w:rsid w:val="00FA069B"/>
    <w:rsid w:val="00FA2291"/>
    <w:rsid w:val="00FA3C87"/>
    <w:rsid w:val="00FA4E37"/>
    <w:rsid w:val="00FA6FF6"/>
    <w:rsid w:val="00FA7BEC"/>
    <w:rsid w:val="00FB0349"/>
    <w:rsid w:val="00FB14C7"/>
    <w:rsid w:val="00FB1F3D"/>
    <w:rsid w:val="00FB361A"/>
    <w:rsid w:val="00FB7B7B"/>
    <w:rsid w:val="00FC0299"/>
    <w:rsid w:val="00FC0A8F"/>
    <w:rsid w:val="00FC1E85"/>
    <w:rsid w:val="00FC2319"/>
    <w:rsid w:val="00FC2EB9"/>
    <w:rsid w:val="00FC4295"/>
    <w:rsid w:val="00FC5AEA"/>
    <w:rsid w:val="00FC7A25"/>
    <w:rsid w:val="00FD0EE2"/>
    <w:rsid w:val="00FD2D21"/>
    <w:rsid w:val="00FD3087"/>
    <w:rsid w:val="00FD4BD9"/>
    <w:rsid w:val="00FD4D2A"/>
    <w:rsid w:val="00FD65A3"/>
    <w:rsid w:val="00FD6817"/>
    <w:rsid w:val="00FD6C75"/>
    <w:rsid w:val="00FE494A"/>
    <w:rsid w:val="00FF0F9F"/>
    <w:rsid w:val="00FF2D39"/>
    <w:rsid w:val="00FF359F"/>
    <w:rsid w:val="00FF3D2C"/>
    <w:rsid w:val="00FF3D6C"/>
    <w:rsid w:val="00FF5128"/>
    <w:rsid w:val="00FF5C25"/>
    <w:rsid w:val="00FF6186"/>
    <w:rsid w:val="014738EE"/>
    <w:rsid w:val="01AF2C21"/>
    <w:rsid w:val="01D4135C"/>
    <w:rsid w:val="0216715F"/>
    <w:rsid w:val="0233386D"/>
    <w:rsid w:val="025370AD"/>
    <w:rsid w:val="02C32E43"/>
    <w:rsid w:val="0301396B"/>
    <w:rsid w:val="039667A9"/>
    <w:rsid w:val="03980C9F"/>
    <w:rsid w:val="039B6474"/>
    <w:rsid w:val="03E75026"/>
    <w:rsid w:val="0479149D"/>
    <w:rsid w:val="04AB1DE0"/>
    <w:rsid w:val="04CF6EEC"/>
    <w:rsid w:val="05103A0B"/>
    <w:rsid w:val="05393890"/>
    <w:rsid w:val="055204AE"/>
    <w:rsid w:val="0571302A"/>
    <w:rsid w:val="05BF33B5"/>
    <w:rsid w:val="05EB48F5"/>
    <w:rsid w:val="067D01D2"/>
    <w:rsid w:val="068C3E93"/>
    <w:rsid w:val="06B01930"/>
    <w:rsid w:val="06C54CB0"/>
    <w:rsid w:val="06D33870"/>
    <w:rsid w:val="07091040"/>
    <w:rsid w:val="072F12C0"/>
    <w:rsid w:val="074958E1"/>
    <w:rsid w:val="07EA23E1"/>
    <w:rsid w:val="080041F1"/>
    <w:rsid w:val="081E6D6D"/>
    <w:rsid w:val="083B347B"/>
    <w:rsid w:val="084A3F14"/>
    <w:rsid w:val="086B7EE6"/>
    <w:rsid w:val="08CB54CA"/>
    <w:rsid w:val="08D86F1C"/>
    <w:rsid w:val="08FD6983"/>
    <w:rsid w:val="08FF094D"/>
    <w:rsid w:val="091837BC"/>
    <w:rsid w:val="09A3577C"/>
    <w:rsid w:val="09E85A77"/>
    <w:rsid w:val="0A026946"/>
    <w:rsid w:val="0A231745"/>
    <w:rsid w:val="0A9B46A5"/>
    <w:rsid w:val="0A9E1234"/>
    <w:rsid w:val="0AA7731A"/>
    <w:rsid w:val="0B1B65D7"/>
    <w:rsid w:val="0B2B537E"/>
    <w:rsid w:val="0B2D7AAE"/>
    <w:rsid w:val="0B330D82"/>
    <w:rsid w:val="0B512FB6"/>
    <w:rsid w:val="0B6D6042"/>
    <w:rsid w:val="0B7D028E"/>
    <w:rsid w:val="0BBA0AF6"/>
    <w:rsid w:val="0BEC5846"/>
    <w:rsid w:val="0BFF2A12"/>
    <w:rsid w:val="0C084B3C"/>
    <w:rsid w:val="0C3D1EB8"/>
    <w:rsid w:val="0C6241B2"/>
    <w:rsid w:val="0C742CC6"/>
    <w:rsid w:val="0CC46135"/>
    <w:rsid w:val="0D166265"/>
    <w:rsid w:val="0D2B4E23"/>
    <w:rsid w:val="0DB02216"/>
    <w:rsid w:val="0DCB52A1"/>
    <w:rsid w:val="0DD95C10"/>
    <w:rsid w:val="0E1327A4"/>
    <w:rsid w:val="0E3E5A73"/>
    <w:rsid w:val="0E6F3E7F"/>
    <w:rsid w:val="0E745939"/>
    <w:rsid w:val="0E8044EC"/>
    <w:rsid w:val="0E876D2F"/>
    <w:rsid w:val="0EC82FD7"/>
    <w:rsid w:val="0EDB1514"/>
    <w:rsid w:val="0EF10D38"/>
    <w:rsid w:val="0EF425D6"/>
    <w:rsid w:val="0F4470B9"/>
    <w:rsid w:val="0F7A0D2D"/>
    <w:rsid w:val="0F7A2ADB"/>
    <w:rsid w:val="0FDA5C70"/>
    <w:rsid w:val="10181623"/>
    <w:rsid w:val="10ED552F"/>
    <w:rsid w:val="1102547E"/>
    <w:rsid w:val="11196324"/>
    <w:rsid w:val="11427629"/>
    <w:rsid w:val="11C20769"/>
    <w:rsid w:val="12083F5F"/>
    <w:rsid w:val="122338FE"/>
    <w:rsid w:val="122F7967"/>
    <w:rsid w:val="125E4C7B"/>
    <w:rsid w:val="12883761"/>
    <w:rsid w:val="12A820AD"/>
    <w:rsid w:val="13A42B0E"/>
    <w:rsid w:val="13F53078"/>
    <w:rsid w:val="14634486"/>
    <w:rsid w:val="149B034A"/>
    <w:rsid w:val="14AE3227"/>
    <w:rsid w:val="14F57DCF"/>
    <w:rsid w:val="1500314F"/>
    <w:rsid w:val="15721970"/>
    <w:rsid w:val="15802E15"/>
    <w:rsid w:val="15EF3AF7"/>
    <w:rsid w:val="165B52A2"/>
    <w:rsid w:val="16D01498"/>
    <w:rsid w:val="16FF7D6A"/>
    <w:rsid w:val="1715758D"/>
    <w:rsid w:val="172F68A1"/>
    <w:rsid w:val="178D16D0"/>
    <w:rsid w:val="17B374D2"/>
    <w:rsid w:val="17D86D23"/>
    <w:rsid w:val="1830291B"/>
    <w:rsid w:val="18504D21"/>
    <w:rsid w:val="187417C5"/>
    <w:rsid w:val="18AF15FD"/>
    <w:rsid w:val="18DE057F"/>
    <w:rsid w:val="198C1092"/>
    <w:rsid w:val="19CA6206"/>
    <w:rsid w:val="1A2F05AD"/>
    <w:rsid w:val="1A681675"/>
    <w:rsid w:val="1ABC669E"/>
    <w:rsid w:val="1AE5658C"/>
    <w:rsid w:val="1B154000"/>
    <w:rsid w:val="1B1A1616"/>
    <w:rsid w:val="1B1C0EEA"/>
    <w:rsid w:val="1B7B6D63"/>
    <w:rsid w:val="1BBF797C"/>
    <w:rsid w:val="1BFB18C8"/>
    <w:rsid w:val="1C24274C"/>
    <w:rsid w:val="1C602FB9"/>
    <w:rsid w:val="1C7D3C0B"/>
    <w:rsid w:val="1C7F5BD5"/>
    <w:rsid w:val="1C865229"/>
    <w:rsid w:val="1C92116A"/>
    <w:rsid w:val="1CD31A7D"/>
    <w:rsid w:val="1D265B26"/>
    <w:rsid w:val="1D3C1D18"/>
    <w:rsid w:val="1D6F4C43"/>
    <w:rsid w:val="1DA13929"/>
    <w:rsid w:val="1DA5166B"/>
    <w:rsid w:val="1DBB0E8E"/>
    <w:rsid w:val="1DE877AA"/>
    <w:rsid w:val="1DED6B6E"/>
    <w:rsid w:val="1DEE2CCA"/>
    <w:rsid w:val="1E1862E1"/>
    <w:rsid w:val="1E5C12DD"/>
    <w:rsid w:val="1E8C282B"/>
    <w:rsid w:val="20191E9C"/>
    <w:rsid w:val="2037683E"/>
    <w:rsid w:val="20711CD8"/>
    <w:rsid w:val="208C0D8C"/>
    <w:rsid w:val="20C52024"/>
    <w:rsid w:val="20F57ADE"/>
    <w:rsid w:val="21A61547"/>
    <w:rsid w:val="21FD3E53"/>
    <w:rsid w:val="22484CBB"/>
    <w:rsid w:val="225C0752"/>
    <w:rsid w:val="23412FE6"/>
    <w:rsid w:val="236C49D9"/>
    <w:rsid w:val="23FC26F5"/>
    <w:rsid w:val="24613E12"/>
    <w:rsid w:val="246C39C8"/>
    <w:rsid w:val="246E6DF4"/>
    <w:rsid w:val="24E72569"/>
    <w:rsid w:val="24F240EB"/>
    <w:rsid w:val="254C2D14"/>
    <w:rsid w:val="25590EC9"/>
    <w:rsid w:val="256C7B8B"/>
    <w:rsid w:val="257F27A2"/>
    <w:rsid w:val="25F34F3E"/>
    <w:rsid w:val="25F7787F"/>
    <w:rsid w:val="261A071C"/>
    <w:rsid w:val="26211AAB"/>
    <w:rsid w:val="26265313"/>
    <w:rsid w:val="26720558"/>
    <w:rsid w:val="26996894"/>
    <w:rsid w:val="26A26CEB"/>
    <w:rsid w:val="2755433D"/>
    <w:rsid w:val="27800500"/>
    <w:rsid w:val="27982240"/>
    <w:rsid w:val="27F95E40"/>
    <w:rsid w:val="2859765A"/>
    <w:rsid w:val="28C52BC1"/>
    <w:rsid w:val="28F6721F"/>
    <w:rsid w:val="295D3061"/>
    <w:rsid w:val="29606D8E"/>
    <w:rsid w:val="299D4A4C"/>
    <w:rsid w:val="29A812EF"/>
    <w:rsid w:val="29BD1AEA"/>
    <w:rsid w:val="2A1902C2"/>
    <w:rsid w:val="2A9C0C1B"/>
    <w:rsid w:val="2B532F4F"/>
    <w:rsid w:val="2BFD6B16"/>
    <w:rsid w:val="2C64541C"/>
    <w:rsid w:val="2C7C5C8D"/>
    <w:rsid w:val="2C995D0F"/>
    <w:rsid w:val="2CF91E60"/>
    <w:rsid w:val="2D3E7816"/>
    <w:rsid w:val="2D594220"/>
    <w:rsid w:val="2D6706EB"/>
    <w:rsid w:val="2D774259"/>
    <w:rsid w:val="2DB43204"/>
    <w:rsid w:val="2ECE6548"/>
    <w:rsid w:val="2F1523C9"/>
    <w:rsid w:val="2F29557C"/>
    <w:rsid w:val="2F6C023B"/>
    <w:rsid w:val="2FD7142C"/>
    <w:rsid w:val="30131353"/>
    <w:rsid w:val="30293393"/>
    <w:rsid w:val="302E62BA"/>
    <w:rsid w:val="306204E7"/>
    <w:rsid w:val="30D974B7"/>
    <w:rsid w:val="30E96026"/>
    <w:rsid w:val="311F3E7F"/>
    <w:rsid w:val="314948D9"/>
    <w:rsid w:val="319677F1"/>
    <w:rsid w:val="31B9528D"/>
    <w:rsid w:val="322D17D7"/>
    <w:rsid w:val="325A51BE"/>
    <w:rsid w:val="3289567B"/>
    <w:rsid w:val="32F96838"/>
    <w:rsid w:val="331E0F20"/>
    <w:rsid w:val="333663C1"/>
    <w:rsid w:val="33482D6D"/>
    <w:rsid w:val="33703A4F"/>
    <w:rsid w:val="337445C0"/>
    <w:rsid w:val="33890C8F"/>
    <w:rsid w:val="338F274A"/>
    <w:rsid w:val="339C621D"/>
    <w:rsid w:val="33D3159C"/>
    <w:rsid w:val="34284F5F"/>
    <w:rsid w:val="344E43B3"/>
    <w:rsid w:val="34545741"/>
    <w:rsid w:val="345637D1"/>
    <w:rsid w:val="346848DB"/>
    <w:rsid w:val="34931DC5"/>
    <w:rsid w:val="34F52A80"/>
    <w:rsid w:val="354F3A99"/>
    <w:rsid w:val="357B16F3"/>
    <w:rsid w:val="36050FAB"/>
    <w:rsid w:val="36145188"/>
    <w:rsid w:val="362178A5"/>
    <w:rsid w:val="36227ADF"/>
    <w:rsid w:val="362C0724"/>
    <w:rsid w:val="36511F38"/>
    <w:rsid w:val="367256CF"/>
    <w:rsid w:val="373B612C"/>
    <w:rsid w:val="37AF03D6"/>
    <w:rsid w:val="37B60ABE"/>
    <w:rsid w:val="37EE64F4"/>
    <w:rsid w:val="37FC4126"/>
    <w:rsid w:val="382E02B2"/>
    <w:rsid w:val="3872263A"/>
    <w:rsid w:val="38784692"/>
    <w:rsid w:val="38C74734"/>
    <w:rsid w:val="38F1355F"/>
    <w:rsid w:val="39934616"/>
    <w:rsid w:val="399B37C2"/>
    <w:rsid w:val="39DC7C3B"/>
    <w:rsid w:val="3A103EB8"/>
    <w:rsid w:val="3A3173ED"/>
    <w:rsid w:val="3A4E69FC"/>
    <w:rsid w:val="3A7A3727"/>
    <w:rsid w:val="3AA52853"/>
    <w:rsid w:val="3AC56A51"/>
    <w:rsid w:val="3AEE567E"/>
    <w:rsid w:val="3B076549"/>
    <w:rsid w:val="3B4E6CEA"/>
    <w:rsid w:val="3B645DB3"/>
    <w:rsid w:val="3BD72EE0"/>
    <w:rsid w:val="3BE92C13"/>
    <w:rsid w:val="3C5B75D3"/>
    <w:rsid w:val="3C7823C8"/>
    <w:rsid w:val="3CB46D7D"/>
    <w:rsid w:val="3CD67F3B"/>
    <w:rsid w:val="3D3879AE"/>
    <w:rsid w:val="3D3A7C13"/>
    <w:rsid w:val="3D74650C"/>
    <w:rsid w:val="3DB159B2"/>
    <w:rsid w:val="3DC57BD0"/>
    <w:rsid w:val="3DCB0822"/>
    <w:rsid w:val="3DCC4487"/>
    <w:rsid w:val="3E474521"/>
    <w:rsid w:val="3ECD4126"/>
    <w:rsid w:val="3EDF0CD0"/>
    <w:rsid w:val="3F0D4E6A"/>
    <w:rsid w:val="3F1F079B"/>
    <w:rsid w:val="3F8D52CA"/>
    <w:rsid w:val="3F9D61EE"/>
    <w:rsid w:val="3FCA68B7"/>
    <w:rsid w:val="40C47A67"/>
    <w:rsid w:val="412D70FE"/>
    <w:rsid w:val="414D3E27"/>
    <w:rsid w:val="41525675"/>
    <w:rsid w:val="419D4283"/>
    <w:rsid w:val="41AA074E"/>
    <w:rsid w:val="41B46B47"/>
    <w:rsid w:val="41EC6FB9"/>
    <w:rsid w:val="42350960"/>
    <w:rsid w:val="424B79E0"/>
    <w:rsid w:val="4252770E"/>
    <w:rsid w:val="42A70A2B"/>
    <w:rsid w:val="42F63800"/>
    <w:rsid w:val="4304767F"/>
    <w:rsid w:val="43104F29"/>
    <w:rsid w:val="431F0967"/>
    <w:rsid w:val="434963F7"/>
    <w:rsid w:val="438A4CDB"/>
    <w:rsid w:val="439F612A"/>
    <w:rsid w:val="43A538C3"/>
    <w:rsid w:val="43C84B06"/>
    <w:rsid w:val="43D31A6B"/>
    <w:rsid w:val="43EF4B3E"/>
    <w:rsid w:val="43F74F20"/>
    <w:rsid w:val="441344E9"/>
    <w:rsid w:val="44373263"/>
    <w:rsid w:val="44494618"/>
    <w:rsid w:val="44842956"/>
    <w:rsid w:val="449E657A"/>
    <w:rsid w:val="44B922E9"/>
    <w:rsid w:val="451F76A5"/>
    <w:rsid w:val="454315E6"/>
    <w:rsid w:val="455410FD"/>
    <w:rsid w:val="45D43FEC"/>
    <w:rsid w:val="45EF7078"/>
    <w:rsid w:val="46045E94"/>
    <w:rsid w:val="464949DA"/>
    <w:rsid w:val="465E02D2"/>
    <w:rsid w:val="466979AB"/>
    <w:rsid w:val="471400CF"/>
    <w:rsid w:val="472C3839"/>
    <w:rsid w:val="47944AB8"/>
    <w:rsid w:val="47BA5463"/>
    <w:rsid w:val="483A26D1"/>
    <w:rsid w:val="48981C49"/>
    <w:rsid w:val="48BF72F3"/>
    <w:rsid w:val="490E63A6"/>
    <w:rsid w:val="499C3073"/>
    <w:rsid w:val="499D4ACB"/>
    <w:rsid w:val="49C15A01"/>
    <w:rsid w:val="49EC0EA9"/>
    <w:rsid w:val="4A1C7E79"/>
    <w:rsid w:val="4AA04DE4"/>
    <w:rsid w:val="4B0C67B3"/>
    <w:rsid w:val="4BA803F5"/>
    <w:rsid w:val="4BBA0128"/>
    <w:rsid w:val="4C0C763A"/>
    <w:rsid w:val="4C9B1D07"/>
    <w:rsid w:val="4CBA4AF2"/>
    <w:rsid w:val="4CCA439B"/>
    <w:rsid w:val="4CEB320D"/>
    <w:rsid w:val="4D035C25"/>
    <w:rsid w:val="4D0647CF"/>
    <w:rsid w:val="4D9F7BB9"/>
    <w:rsid w:val="4DA8143A"/>
    <w:rsid w:val="4E37780E"/>
    <w:rsid w:val="4E791BD4"/>
    <w:rsid w:val="4E822997"/>
    <w:rsid w:val="4ED20DFA"/>
    <w:rsid w:val="4F0F5DA2"/>
    <w:rsid w:val="4F397E6D"/>
    <w:rsid w:val="4F3A0996"/>
    <w:rsid w:val="4F464194"/>
    <w:rsid w:val="4F561F16"/>
    <w:rsid w:val="4F764499"/>
    <w:rsid w:val="4FE237A9"/>
    <w:rsid w:val="50447FC0"/>
    <w:rsid w:val="504C2BE7"/>
    <w:rsid w:val="505446A7"/>
    <w:rsid w:val="505C17AE"/>
    <w:rsid w:val="50B629DB"/>
    <w:rsid w:val="50C730CB"/>
    <w:rsid w:val="513756A7"/>
    <w:rsid w:val="516923D4"/>
    <w:rsid w:val="51750D79"/>
    <w:rsid w:val="51825669"/>
    <w:rsid w:val="5196753F"/>
    <w:rsid w:val="519A433C"/>
    <w:rsid w:val="51B50E5A"/>
    <w:rsid w:val="51BD44CE"/>
    <w:rsid w:val="51F67AC6"/>
    <w:rsid w:val="5233653E"/>
    <w:rsid w:val="52534714"/>
    <w:rsid w:val="526C1FF2"/>
    <w:rsid w:val="5322748C"/>
    <w:rsid w:val="53810440"/>
    <w:rsid w:val="54106B37"/>
    <w:rsid w:val="54243352"/>
    <w:rsid w:val="54C17E31"/>
    <w:rsid w:val="54F40207"/>
    <w:rsid w:val="554830C1"/>
    <w:rsid w:val="554A6079"/>
    <w:rsid w:val="557B0928"/>
    <w:rsid w:val="56300C76"/>
    <w:rsid w:val="5641748B"/>
    <w:rsid w:val="56424FA2"/>
    <w:rsid w:val="56B4262E"/>
    <w:rsid w:val="56EB388B"/>
    <w:rsid w:val="56F75D8C"/>
    <w:rsid w:val="573963A5"/>
    <w:rsid w:val="575B631B"/>
    <w:rsid w:val="576158FB"/>
    <w:rsid w:val="579C59EC"/>
    <w:rsid w:val="57AD55DD"/>
    <w:rsid w:val="57F30C49"/>
    <w:rsid w:val="5807041D"/>
    <w:rsid w:val="583A23D4"/>
    <w:rsid w:val="583F79D3"/>
    <w:rsid w:val="58691989"/>
    <w:rsid w:val="58873140"/>
    <w:rsid w:val="58C048EF"/>
    <w:rsid w:val="58C6010C"/>
    <w:rsid w:val="58F960F8"/>
    <w:rsid w:val="594F7761"/>
    <w:rsid w:val="59672964"/>
    <w:rsid w:val="59900C4D"/>
    <w:rsid w:val="599C0E6D"/>
    <w:rsid w:val="59C935F6"/>
    <w:rsid w:val="59CC52AE"/>
    <w:rsid w:val="59DE4FE1"/>
    <w:rsid w:val="5A251A57"/>
    <w:rsid w:val="5A947382"/>
    <w:rsid w:val="5A9D4E9D"/>
    <w:rsid w:val="5ABC477B"/>
    <w:rsid w:val="5AD47530"/>
    <w:rsid w:val="5B2D7FCE"/>
    <w:rsid w:val="5BC14BBB"/>
    <w:rsid w:val="5BCB77E7"/>
    <w:rsid w:val="5C1E1084"/>
    <w:rsid w:val="5C3A62DE"/>
    <w:rsid w:val="5C5477DD"/>
    <w:rsid w:val="5C775650"/>
    <w:rsid w:val="5C974AF9"/>
    <w:rsid w:val="5CCB7A9F"/>
    <w:rsid w:val="5CF3349A"/>
    <w:rsid w:val="5D0134C1"/>
    <w:rsid w:val="5D2E44D2"/>
    <w:rsid w:val="5D46181B"/>
    <w:rsid w:val="5D6F64C5"/>
    <w:rsid w:val="5D8A1058"/>
    <w:rsid w:val="5DBE13B2"/>
    <w:rsid w:val="5E017E34"/>
    <w:rsid w:val="5E4044BD"/>
    <w:rsid w:val="5E4C2E61"/>
    <w:rsid w:val="5ECB022A"/>
    <w:rsid w:val="5ED81A2D"/>
    <w:rsid w:val="5F724B4A"/>
    <w:rsid w:val="5FB567E4"/>
    <w:rsid w:val="601B5879"/>
    <w:rsid w:val="60A96349"/>
    <w:rsid w:val="60AF1486"/>
    <w:rsid w:val="60F035C2"/>
    <w:rsid w:val="610267D6"/>
    <w:rsid w:val="611107BE"/>
    <w:rsid w:val="616C0C8E"/>
    <w:rsid w:val="61AB07CC"/>
    <w:rsid w:val="61C3168D"/>
    <w:rsid w:val="624F4CCE"/>
    <w:rsid w:val="626C4E3A"/>
    <w:rsid w:val="62AA63A9"/>
    <w:rsid w:val="62B53CBA"/>
    <w:rsid w:val="62DA4EE0"/>
    <w:rsid w:val="6332455D"/>
    <w:rsid w:val="63584057"/>
    <w:rsid w:val="63B67C1B"/>
    <w:rsid w:val="63C161DB"/>
    <w:rsid w:val="63DD2403"/>
    <w:rsid w:val="63E45615"/>
    <w:rsid w:val="642E3C33"/>
    <w:rsid w:val="643A6543"/>
    <w:rsid w:val="646474F6"/>
    <w:rsid w:val="64915A72"/>
    <w:rsid w:val="64FC553E"/>
    <w:rsid w:val="65891471"/>
    <w:rsid w:val="65E25E59"/>
    <w:rsid w:val="66131908"/>
    <w:rsid w:val="667C1E0A"/>
    <w:rsid w:val="66C20165"/>
    <w:rsid w:val="66CB6466"/>
    <w:rsid w:val="66E03A9F"/>
    <w:rsid w:val="66F57FEB"/>
    <w:rsid w:val="672901E4"/>
    <w:rsid w:val="67445ADA"/>
    <w:rsid w:val="67874F0A"/>
    <w:rsid w:val="67D15122"/>
    <w:rsid w:val="681D13CB"/>
    <w:rsid w:val="685079F2"/>
    <w:rsid w:val="685968A7"/>
    <w:rsid w:val="68761B8F"/>
    <w:rsid w:val="68CF0917"/>
    <w:rsid w:val="690C1B6B"/>
    <w:rsid w:val="691E53FA"/>
    <w:rsid w:val="692549DB"/>
    <w:rsid w:val="693602C7"/>
    <w:rsid w:val="693E20EC"/>
    <w:rsid w:val="69407A67"/>
    <w:rsid w:val="694E41F6"/>
    <w:rsid w:val="69AD4D95"/>
    <w:rsid w:val="69E60D0A"/>
    <w:rsid w:val="6A315ABB"/>
    <w:rsid w:val="6A7F2C51"/>
    <w:rsid w:val="6A87598F"/>
    <w:rsid w:val="6A9A513C"/>
    <w:rsid w:val="6AB37DC4"/>
    <w:rsid w:val="6ACB3360"/>
    <w:rsid w:val="6AED777A"/>
    <w:rsid w:val="6AEF34F2"/>
    <w:rsid w:val="6B1F2406"/>
    <w:rsid w:val="6B302BB3"/>
    <w:rsid w:val="6B56531F"/>
    <w:rsid w:val="6B9B2799"/>
    <w:rsid w:val="6C303DC2"/>
    <w:rsid w:val="6C315445"/>
    <w:rsid w:val="6C5C5C5B"/>
    <w:rsid w:val="6C717289"/>
    <w:rsid w:val="6CD7423E"/>
    <w:rsid w:val="6CF90658"/>
    <w:rsid w:val="6D055E2C"/>
    <w:rsid w:val="6D505D9E"/>
    <w:rsid w:val="6D8F4B19"/>
    <w:rsid w:val="6DFD7CD4"/>
    <w:rsid w:val="6E1119D2"/>
    <w:rsid w:val="6E4C64BB"/>
    <w:rsid w:val="6E4D09A9"/>
    <w:rsid w:val="6E7D0E15"/>
    <w:rsid w:val="6EAE74F5"/>
    <w:rsid w:val="6EC238BC"/>
    <w:rsid w:val="6ED21161"/>
    <w:rsid w:val="6F0B6C96"/>
    <w:rsid w:val="6F26325B"/>
    <w:rsid w:val="6F2A019B"/>
    <w:rsid w:val="6F6A27B8"/>
    <w:rsid w:val="6FA67EF8"/>
    <w:rsid w:val="6FC0545D"/>
    <w:rsid w:val="6FE32681"/>
    <w:rsid w:val="701F3363"/>
    <w:rsid w:val="703849D5"/>
    <w:rsid w:val="705A029E"/>
    <w:rsid w:val="705F4C76"/>
    <w:rsid w:val="706A53C9"/>
    <w:rsid w:val="70712092"/>
    <w:rsid w:val="708459B4"/>
    <w:rsid w:val="70912956"/>
    <w:rsid w:val="70E62CA2"/>
    <w:rsid w:val="71091B6B"/>
    <w:rsid w:val="711712EF"/>
    <w:rsid w:val="71350F39"/>
    <w:rsid w:val="71566BCB"/>
    <w:rsid w:val="71900E5F"/>
    <w:rsid w:val="71956476"/>
    <w:rsid w:val="72155D12"/>
    <w:rsid w:val="7298775E"/>
    <w:rsid w:val="72C2329A"/>
    <w:rsid w:val="733C4DFB"/>
    <w:rsid w:val="742F60FC"/>
    <w:rsid w:val="7434340C"/>
    <w:rsid w:val="74924E27"/>
    <w:rsid w:val="749B0247"/>
    <w:rsid w:val="74B57A97"/>
    <w:rsid w:val="74C4154C"/>
    <w:rsid w:val="74F82FA3"/>
    <w:rsid w:val="750D4B8A"/>
    <w:rsid w:val="75271ADB"/>
    <w:rsid w:val="75A66EA3"/>
    <w:rsid w:val="75AB7FC4"/>
    <w:rsid w:val="75BA021D"/>
    <w:rsid w:val="75C4732A"/>
    <w:rsid w:val="75E579CC"/>
    <w:rsid w:val="76257065"/>
    <w:rsid w:val="766F01AC"/>
    <w:rsid w:val="76E067DC"/>
    <w:rsid w:val="770E3847"/>
    <w:rsid w:val="774C75D7"/>
    <w:rsid w:val="779C6EAE"/>
    <w:rsid w:val="77DA2E34"/>
    <w:rsid w:val="780A371A"/>
    <w:rsid w:val="780D7AF1"/>
    <w:rsid w:val="781C33ED"/>
    <w:rsid w:val="7833503D"/>
    <w:rsid w:val="78520C1D"/>
    <w:rsid w:val="787F1108"/>
    <w:rsid w:val="78986F77"/>
    <w:rsid w:val="78D61108"/>
    <w:rsid w:val="793439F5"/>
    <w:rsid w:val="7955321E"/>
    <w:rsid w:val="796E3D99"/>
    <w:rsid w:val="7977181B"/>
    <w:rsid w:val="799139C7"/>
    <w:rsid w:val="79BD5174"/>
    <w:rsid w:val="79E9735F"/>
    <w:rsid w:val="79EE2BC7"/>
    <w:rsid w:val="7A562872"/>
    <w:rsid w:val="7AB7E244"/>
    <w:rsid w:val="7AC34054"/>
    <w:rsid w:val="7AEE7323"/>
    <w:rsid w:val="7B6C46EB"/>
    <w:rsid w:val="7B8D7C88"/>
    <w:rsid w:val="7C252C88"/>
    <w:rsid w:val="7C7123FD"/>
    <w:rsid w:val="7C870086"/>
    <w:rsid w:val="7C9F3CAC"/>
    <w:rsid w:val="7CA53A11"/>
    <w:rsid w:val="7CA83501"/>
    <w:rsid w:val="7CB73744"/>
    <w:rsid w:val="7CC61BD9"/>
    <w:rsid w:val="7CE22FC4"/>
    <w:rsid w:val="7CF809B2"/>
    <w:rsid w:val="7CFE0DF7"/>
    <w:rsid w:val="7D007C96"/>
    <w:rsid w:val="7D3A2B5B"/>
    <w:rsid w:val="7D5316BF"/>
    <w:rsid w:val="7D9341B1"/>
    <w:rsid w:val="7DE70C6D"/>
    <w:rsid w:val="7DEF22B8"/>
    <w:rsid w:val="7E065567"/>
    <w:rsid w:val="7E2130A8"/>
    <w:rsid w:val="7E464D80"/>
    <w:rsid w:val="7EA83C8C"/>
    <w:rsid w:val="7ECE2AEB"/>
    <w:rsid w:val="7ECE3A16"/>
    <w:rsid w:val="7ED93E46"/>
    <w:rsid w:val="7F0D7F93"/>
    <w:rsid w:val="7F771683"/>
    <w:rsid w:val="7FA32CA3"/>
    <w:rsid w:val="7FBF303C"/>
    <w:rsid w:val="7FD72826"/>
    <w:rsid w:val="A9EDAAF9"/>
    <w:rsid w:val="BD9F05C7"/>
    <w:rsid w:val="BF3F0A71"/>
    <w:rsid w:val="BFCFBEE0"/>
    <w:rsid w:val="FBBE9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0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92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9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89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103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91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0"/>
    <w:pPr>
      <w:tabs>
        <w:tab w:val="left" w:pos="845"/>
      </w:tabs>
      <w:spacing w:before="120" w:after="120" w:line="360" w:lineRule="auto"/>
      <w:ind w:left="845" w:hanging="425"/>
    </w:pPr>
    <w:rPr>
      <w:szCs w:val="20"/>
    </w:rPr>
  </w:style>
  <w:style w:type="paragraph" w:styleId="15">
    <w:name w:val="Document Map"/>
    <w:basedOn w:val="1"/>
    <w:link w:val="7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90"/>
    <w:qFormat/>
    <w:uiPriority w:val="0"/>
    <w:pPr>
      <w:spacing w:after="12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lock Text"/>
    <w:basedOn w:val="1"/>
    <w:qFormat/>
    <w:uiPriority w:val="0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21">
    <w:name w:val="index 4"/>
    <w:basedOn w:val="1"/>
    <w:next w:val="1"/>
    <w:qFormat/>
    <w:uiPriority w:val="0"/>
    <w:pPr>
      <w:ind w:left="600" w:leftChars="600"/>
    </w:p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7"/>
    <w:qFormat/>
    <w:uiPriority w:val="0"/>
    <w:rPr>
      <w:rFonts w:ascii="Courier New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qFormat/>
    <w:uiPriority w:val="0"/>
    <w:rPr>
      <w:sz w:val="24"/>
      <w:szCs w:val="20"/>
    </w:rPr>
  </w:style>
  <w:style w:type="paragraph" w:styleId="2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qFormat/>
    <w:uiPriority w:val="0"/>
    <w:rPr>
      <w:sz w:val="18"/>
      <w:szCs w:val="18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8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82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4">
    <w:name w:val="footnote text"/>
    <w:basedOn w:val="1"/>
    <w:qFormat/>
    <w:uiPriority w:val="0"/>
    <w:rPr>
      <w:sz w:val="20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index 1"/>
    <w:basedOn w:val="1"/>
    <w:next w:val="1"/>
    <w:semiHidden/>
    <w:qFormat/>
    <w:uiPriority w:val="0"/>
    <w:pPr>
      <w:spacing w:line="480" w:lineRule="auto"/>
      <w:jc w:val="center"/>
    </w:pPr>
    <w:rPr>
      <w:sz w:val="32"/>
    </w:rPr>
  </w:style>
  <w:style w:type="paragraph" w:styleId="4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4">
    <w:name w:val="annotation subject"/>
    <w:basedOn w:val="16"/>
    <w:next w:val="16"/>
    <w:qFormat/>
    <w:uiPriority w:val="0"/>
    <w:rPr>
      <w:b/>
      <w:bCs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0"/>
    <w:rPr>
      <w:color w:val="000000"/>
      <w:u w:val="non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qFormat/>
    <w:uiPriority w:val="0"/>
    <w:rPr>
      <w:color w:val="000000"/>
      <w:u w:val="non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footnote reference"/>
    <w:qFormat/>
    <w:uiPriority w:val="0"/>
    <w:rPr>
      <w:vertAlign w:val="superscript"/>
    </w:rPr>
  </w:style>
  <w:style w:type="paragraph" w:customStyle="1" w:styleId="55">
    <w:name w:val="BodyText1I2"/>
    <w:qFormat/>
    <w:uiPriority w:val="0"/>
    <w:pPr>
      <w:widowControl/>
      <w:spacing w:line="360" w:lineRule="auto"/>
      <w:ind w:left="420" w:firstLine="420" w:firstLineChars="2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4"/>
      <w:szCs w:val="32"/>
      <w:lang w:val="en-US" w:eastAsia="zh-CN" w:bidi="ar-SA"/>
    </w:rPr>
  </w:style>
  <w:style w:type="character" w:customStyle="1" w:styleId="56">
    <w:name w:val="textcontents"/>
    <w:qFormat/>
    <w:uiPriority w:val="0"/>
    <w:rPr>
      <w:rFonts w:cs="Times New Roman"/>
    </w:rPr>
  </w:style>
  <w:style w:type="character" w:customStyle="1" w:styleId="57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58">
    <w:name w:val="标题 7 Char"/>
    <w:link w:val="8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59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0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1">
    <w:name w:val="Char Char19"/>
    <w:qFormat/>
    <w:uiPriority w:val="0"/>
    <w:rPr>
      <w:rFonts w:ascii="黑体" w:hAnsi="宋体" w:eastAsia="黑体"/>
      <w:sz w:val="52"/>
      <w:lang w:val="en-US" w:eastAsia="zh-CN" w:bidi="ar-SA"/>
    </w:rPr>
  </w:style>
  <w:style w:type="character" w:customStyle="1" w:styleId="62">
    <w:name w:val="标题 4 Char1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3">
    <w:name w:val="浅色底纹 - 强调文字颜色 2 Char"/>
    <w:link w:val="64"/>
    <w:qFormat/>
    <w:uiPriority w:val="0"/>
    <w:rPr>
      <w:b/>
      <w:bCs/>
      <w:i/>
      <w:iCs/>
      <w:color w:val="4F81BD"/>
      <w:kern w:val="2"/>
      <w:sz w:val="21"/>
      <w:szCs w:val="22"/>
      <w:lang w:bidi="ar-SA"/>
    </w:rPr>
  </w:style>
  <w:style w:type="paragraph" w:customStyle="1" w:styleId="64">
    <w:name w:val="浅色底纹 - 强调文字颜色 21"/>
    <w:basedOn w:val="1"/>
    <w:next w:val="1"/>
    <w:link w:val="63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65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日期 Char1"/>
    <w:qFormat/>
    <w:uiPriority w:val="0"/>
    <w:rPr>
      <w:kern w:val="2"/>
      <w:sz w:val="21"/>
      <w:szCs w:val="22"/>
    </w:rPr>
  </w:style>
  <w:style w:type="character" w:customStyle="1" w:styleId="67">
    <w:name w:val="彩色网格 - 强调文字颜色 1 Char"/>
    <w:link w:val="68"/>
    <w:qFormat/>
    <w:uiPriority w:val="0"/>
    <w:rPr>
      <w:i/>
      <w:iCs/>
      <w:color w:val="000000"/>
      <w:kern w:val="2"/>
      <w:sz w:val="21"/>
      <w:szCs w:val="22"/>
      <w:lang w:bidi="ar-SA"/>
    </w:rPr>
  </w:style>
  <w:style w:type="paragraph" w:customStyle="1" w:styleId="68">
    <w:name w:val="彩色网格 - 强调文字颜色 11"/>
    <w:basedOn w:val="1"/>
    <w:next w:val="1"/>
    <w:link w:val="67"/>
    <w:qFormat/>
    <w:uiPriority w:val="0"/>
    <w:rPr>
      <w:i/>
      <w:iCs/>
      <w:color w:val="000000"/>
      <w:szCs w:val="22"/>
    </w:rPr>
  </w:style>
  <w:style w:type="character" w:customStyle="1" w:styleId="69">
    <w:name w:val="标题5 Char Char"/>
    <w:link w:val="70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70">
    <w:name w:val="标题5"/>
    <w:basedOn w:val="4"/>
    <w:link w:val="69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71">
    <w:name w:val="批注文字 Char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2">
    <w:name w:val="标题4 Char Char"/>
    <w:link w:val="73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73">
    <w:name w:val="标题4"/>
    <w:basedOn w:val="3"/>
    <w:next w:val="21"/>
    <w:link w:val="72"/>
    <w:qFormat/>
    <w:uiPriority w:val="0"/>
    <w:pPr>
      <w:spacing w:line="413" w:lineRule="auto"/>
    </w:pPr>
    <w:rPr>
      <w:rFonts w:eastAsia="宋体"/>
      <w:kern w:val="0"/>
      <w:sz w:val="24"/>
    </w:rPr>
  </w:style>
  <w:style w:type="character" w:customStyle="1" w:styleId="74">
    <w:name w:val="Para head"/>
    <w:qFormat/>
    <w:uiPriority w:val="0"/>
    <w:rPr>
      <w:rFonts w:ascii="Arial" w:hAnsi="Arial" w:eastAsia="Times New Roman"/>
      <w:sz w:val="20"/>
    </w:rPr>
  </w:style>
  <w:style w:type="character" w:customStyle="1" w:styleId="75">
    <w:name w:val="明显强调1"/>
    <w:qFormat/>
    <w:uiPriority w:val="0"/>
    <w:rPr>
      <w:b/>
      <w:bCs/>
      <w:i/>
      <w:iCs/>
      <w:color w:val="4F81BD"/>
    </w:rPr>
  </w:style>
  <w:style w:type="character" w:customStyle="1" w:styleId="76">
    <w:name w:val="文档结构图 Char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7">
    <w:name w:val="Char Char9"/>
    <w:qFormat/>
    <w:uiPriority w:val="0"/>
    <w:rPr>
      <w:kern w:val="2"/>
      <w:sz w:val="21"/>
      <w:szCs w:val="22"/>
    </w:rPr>
  </w:style>
  <w:style w:type="character" w:customStyle="1" w:styleId="78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9">
    <w:name w:val="正文文本 Char1"/>
    <w:qFormat/>
    <w:uiPriority w:val="0"/>
    <w:rPr>
      <w:kern w:val="2"/>
      <w:sz w:val="21"/>
      <w:szCs w:val="22"/>
    </w:rPr>
  </w:style>
  <w:style w:type="character" w:customStyle="1" w:styleId="80">
    <w:name w:val="页眉 Char"/>
    <w:link w:val="3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不明显参考1"/>
    <w:qFormat/>
    <w:uiPriority w:val="0"/>
    <w:rPr>
      <w:smallCaps/>
      <w:color w:val="C0504D"/>
      <w:u w:val="single"/>
    </w:rPr>
  </w:style>
  <w:style w:type="character" w:customStyle="1" w:styleId="82">
    <w:name w:val="副标题 Char"/>
    <w:link w:val="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3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84">
    <w:name w:val="Char Char18"/>
    <w:qFormat/>
    <w:uiPriority w:val="0"/>
    <w:rPr>
      <w:b/>
      <w:bCs/>
      <w:kern w:val="44"/>
      <w:sz w:val="44"/>
      <w:szCs w:val="44"/>
    </w:rPr>
  </w:style>
  <w:style w:type="character" w:customStyle="1" w:styleId="85">
    <w:name w:val="批注框文本 Char1"/>
    <w:qFormat/>
    <w:uiPriority w:val="0"/>
    <w:rPr>
      <w:kern w:val="2"/>
      <w:sz w:val="18"/>
      <w:szCs w:val="18"/>
    </w:rPr>
  </w:style>
  <w:style w:type="character" w:customStyle="1" w:styleId="86">
    <w:name w:val="书籍标题1"/>
    <w:qFormat/>
    <w:uiPriority w:val="0"/>
    <w:rPr>
      <w:b/>
      <w:bCs/>
      <w:smallCaps/>
      <w:spacing w:val="5"/>
    </w:rPr>
  </w:style>
  <w:style w:type="character" w:customStyle="1" w:styleId="87">
    <w:name w:val="标题 4 Char"/>
    <w:qFormat/>
    <w:uiPriority w:val="0"/>
    <w:rPr>
      <w:rFonts w:eastAsia="宋体"/>
      <w:sz w:val="21"/>
      <w:lang w:val="en-US" w:eastAsia="zh-CN" w:bidi="ar-SA"/>
    </w:rPr>
  </w:style>
  <w:style w:type="character" w:customStyle="1" w:styleId="88">
    <w:name w:val="文档结构图 Char1"/>
    <w:qFormat/>
    <w:uiPriority w:val="0"/>
    <w:rPr>
      <w:rFonts w:ascii="宋体"/>
      <w:kern w:val="2"/>
      <w:sz w:val="18"/>
      <w:szCs w:val="18"/>
    </w:rPr>
  </w:style>
  <w:style w:type="character" w:customStyle="1" w:styleId="89">
    <w:name w:val="标题 8 Char"/>
    <w:link w:val="9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90">
    <w:name w:val="正文文本 Char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正文缩进 Char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标题 5 Char"/>
    <w:link w:val="6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93">
    <w:name w:val="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4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6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纯文本 Char"/>
    <w:link w:val="24"/>
    <w:qFormat/>
    <w:uiPriority w:val="0"/>
    <w:rPr>
      <w:rFonts w:ascii="Courier New" w:hAnsi="Courier New" w:eastAsia="宋体"/>
      <w:kern w:val="2"/>
      <w:sz w:val="21"/>
      <w:lang w:val="en-US" w:eastAsia="zh-CN" w:bidi="ar-SA"/>
    </w:rPr>
  </w:style>
  <w:style w:type="character" w:customStyle="1" w:styleId="9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9">
    <w:name w:val="标题 6 Char"/>
    <w:link w:val="7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100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1">
    <w:name w:val="4号宋体左齐行距1.5倍 Char"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102">
    <w:name w:val="不明显强调1"/>
    <w:qFormat/>
    <w:uiPriority w:val="0"/>
    <w:rPr>
      <w:i/>
      <w:iCs/>
      <w:color w:val="808080"/>
    </w:rPr>
  </w:style>
  <w:style w:type="character" w:customStyle="1" w:styleId="103">
    <w:name w:val="标题 9 Char"/>
    <w:link w:val="10"/>
    <w:qFormat/>
    <w:uiPriority w:val="0"/>
    <w:rPr>
      <w:rFonts w:ascii="Arial" w:hAnsi="Arial" w:eastAsia="黑体"/>
      <w:sz w:val="21"/>
      <w:szCs w:val="21"/>
      <w:lang w:val="en-US" w:eastAsia="zh-CN" w:bidi="ar-SA"/>
    </w:rPr>
  </w:style>
  <w:style w:type="character" w:customStyle="1" w:styleId="104">
    <w:name w:val="ask-title"/>
    <w:basedOn w:val="47"/>
    <w:qFormat/>
    <w:uiPriority w:val="0"/>
  </w:style>
  <w:style w:type="character" w:customStyle="1" w:styleId="105">
    <w:name w:val="font161"/>
    <w:qFormat/>
    <w:uiPriority w:val="0"/>
    <w:rPr>
      <w:b/>
      <w:bCs/>
      <w:sz w:val="32"/>
      <w:szCs w:val="32"/>
    </w:rPr>
  </w:style>
  <w:style w:type="character" w:customStyle="1" w:styleId="106">
    <w:name w:val="apple-converted-space"/>
    <w:basedOn w:val="47"/>
    <w:qFormat/>
    <w:uiPriority w:val="0"/>
  </w:style>
  <w:style w:type="character" w:customStyle="1" w:styleId="107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9">
    <w:name w:val="样式1"/>
    <w:basedOn w:val="4"/>
    <w:qFormat/>
    <w:uiPriority w:val="0"/>
    <w:rPr>
      <w:rFonts w:eastAsia="Arial"/>
    </w:rPr>
  </w:style>
  <w:style w:type="paragraph" w:customStyle="1" w:styleId="110">
    <w:name w:val="样式4"/>
    <w:basedOn w:val="4"/>
    <w:qFormat/>
    <w:uiPriority w:val="0"/>
    <w:rPr>
      <w:rFonts w:eastAsia="Arial"/>
    </w:rPr>
  </w:style>
  <w:style w:type="paragraph" w:customStyle="1" w:styleId="11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2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113">
    <w:name w:val="中等深浅网格 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4">
    <w:name w:val="默认段落字体 Para Char Char Char Char"/>
    <w:basedOn w:val="1"/>
    <w:qFormat/>
    <w:uiPriority w:val="0"/>
  </w:style>
  <w:style w:type="paragraph" w:customStyle="1" w:styleId="115">
    <w:name w:val="样式2"/>
    <w:basedOn w:val="4"/>
    <w:qFormat/>
    <w:uiPriority w:val="0"/>
  </w:style>
  <w:style w:type="paragraph" w:customStyle="1" w:styleId="116">
    <w:name w:val="XW编号正文"/>
    <w:basedOn w:val="117"/>
    <w:qFormat/>
    <w:uiPriority w:val="0"/>
    <w:pPr>
      <w:numPr>
        <w:ilvl w:val="0"/>
        <w:numId w:val="1"/>
      </w:numPr>
      <w:tabs>
        <w:tab w:val="left" w:pos="1035"/>
        <w:tab w:val="left" w:pos="1134"/>
      </w:tabs>
      <w:ind w:left="1035" w:hanging="720"/>
      <w:jc w:val="left"/>
    </w:pPr>
  </w:style>
  <w:style w:type="paragraph" w:customStyle="1" w:styleId="117">
    <w:name w:val="XW正文"/>
    <w:basedOn w:val="19"/>
    <w:qFormat/>
    <w:uiPriority w:val="0"/>
    <w:pPr>
      <w:adjustRightInd w:val="0"/>
      <w:spacing w:after="0" w:line="300" w:lineRule="auto"/>
      <w:ind w:left="0" w:leftChars="0" w:firstLine="454"/>
      <w:textAlignment w:val="baseline"/>
    </w:pPr>
    <w:rPr>
      <w:szCs w:val="20"/>
    </w:rPr>
  </w:style>
  <w:style w:type="paragraph" w:customStyle="1" w:styleId="118">
    <w:name w:val="Char Char Char Char Char"/>
    <w:basedOn w:val="1"/>
    <w:qFormat/>
    <w:uiPriority w:val="0"/>
    <w:pPr>
      <w:tabs>
        <w:tab w:val="left" w:pos="1360"/>
      </w:tabs>
      <w:ind w:left="1360" w:hanging="720"/>
    </w:pPr>
    <w:rPr>
      <w:szCs w:val="20"/>
    </w:rPr>
  </w:style>
  <w:style w:type="paragraph" w:customStyle="1" w:styleId="119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20">
    <w:name w:val="目录标题"/>
    <w:basedOn w:val="2"/>
    <w:next w:val="1"/>
    <w:qFormat/>
    <w:uiPriority w:val="0"/>
    <w:pPr>
      <w:outlineLvl w:val="9"/>
    </w:pPr>
  </w:style>
  <w:style w:type="paragraph" w:customStyle="1" w:styleId="121">
    <w:name w:val="A2"/>
    <w:basedOn w:val="24"/>
    <w:qFormat/>
    <w:uiPriority w:val="0"/>
    <w:pPr>
      <w:spacing w:line="300" w:lineRule="auto"/>
      <w:jc w:val="left"/>
    </w:pPr>
    <w:rPr>
      <w:rFonts w:ascii="黑体" w:eastAsia="黑体"/>
      <w:szCs w:val="21"/>
    </w:rPr>
  </w:style>
  <w:style w:type="paragraph" w:customStyle="1" w:styleId="122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Calibri" w:eastAsia="宋体" w:cs="Times New Roman"/>
      <w:sz w:val="34"/>
      <w:lang w:val="en-US" w:eastAsia="zh-CN" w:bidi="ar-SA"/>
    </w:rPr>
  </w:style>
  <w:style w:type="paragraph" w:customStyle="1" w:styleId="123">
    <w:name w:val="A3"/>
    <w:basedOn w:val="124"/>
    <w:qFormat/>
    <w:uiPriority w:val="0"/>
    <w:rPr>
      <w:sz w:val="21"/>
    </w:rPr>
  </w:style>
  <w:style w:type="paragraph" w:customStyle="1" w:styleId="124">
    <w:name w:val="A1"/>
    <w:basedOn w:val="24"/>
    <w:qFormat/>
    <w:uiPriority w:val="0"/>
    <w:pPr>
      <w:spacing w:line="300" w:lineRule="auto"/>
      <w:jc w:val="center"/>
    </w:pPr>
    <w:rPr>
      <w:rFonts w:ascii="黑体" w:eastAsia="黑体"/>
      <w:sz w:val="52"/>
      <w:szCs w:val="21"/>
    </w:rPr>
  </w:style>
  <w:style w:type="paragraph" w:customStyle="1" w:styleId="1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6">
    <w:name w:val="样式 标题 31 + 宋体 黑色 左侧:  0 厘米 首行缩进:  0 厘米"/>
    <w:basedOn w:val="1"/>
    <w:qFormat/>
    <w:uiPriority w:val="0"/>
    <w:pPr>
      <w:snapToGrid w:val="0"/>
      <w:spacing w:before="120" w:after="120" w:line="360" w:lineRule="auto"/>
      <w:jc w:val="left"/>
      <w:outlineLvl w:val="2"/>
    </w:pPr>
    <w:rPr>
      <w:rFonts w:ascii="宋体" w:hAnsi="宋体" w:cs="宋体"/>
      <w:color w:val="000000"/>
      <w:kern w:val="0"/>
      <w:szCs w:val="21"/>
    </w:rPr>
  </w:style>
  <w:style w:type="paragraph" w:customStyle="1" w:styleId="12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28">
    <w:name w:val="表格标题"/>
    <w:basedOn w:val="1"/>
    <w:qFormat/>
    <w:uiPriority w:val="0"/>
    <w:pPr>
      <w:tabs>
        <w:tab w:val="left" w:pos="2820"/>
      </w:tabs>
      <w:adjustRightInd w:val="0"/>
      <w:snapToGrid w:val="0"/>
      <w:spacing w:beforeLines="50" w:afterLines="50" w:line="300" w:lineRule="auto"/>
      <w:jc w:val="center"/>
    </w:pPr>
    <w:rPr>
      <w:rFonts w:ascii="仿宋_GB2312" w:hAnsi="宋体"/>
      <w:color w:val="000000"/>
      <w:kern w:val="0"/>
      <w:sz w:val="24"/>
    </w:rPr>
  </w:style>
  <w:style w:type="paragraph" w:customStyle="1" w:styleId="129">
    <w:name w:val="菲页1"/>
    <w:basedOn w:val="3"/>
    <w:qFormat/>
    <w:uiPriority w:val="0"/>
    <w:pPr>
      <w:widowControl/>
      <w:tabs>
        <w:tab w:val="left" w:pos="540"/>
        <w:tab w:val="left" w:pos="7020"/>
      </w:tabs>
      <w:spacing w:line="240" w:lineRule="auto"/>
      <w:jc w:val="center"/>
    </w:pPr>
    <w:rPr>
      <w:rFonts w:hint="eastAsia" w:ascii="黑体" w:hAnsi="宋体" w:eastAsia="仿宋_GB2312"/>
      <w:b w:val="0"/>
      <w:bCs w:val="0"/>
      <w:color w:val="000000"/>
      <w:kern w:val="0"/>
      <w:sz w:val="52"/>
      <w:szCs w:val="36"/>
    </w:rPr>
  </w:style>
  <w:style w:type="paragraph" w:customStyle="1" w:styleId="130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131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32">
    <w:name w:val="正文小标题"/>
    <w:basedOn w:val="1"/>
    <w:qFormat/>
    <w:uiPriority w:val="0"/>
    <w:pPr>
      <w:tabs>
        <w:tab w:val="left" w:pos="210"/>
        <w:tab w:val="left" w:pos="360"/>
      </w:tabs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kern w:val="0"/>
      <w:szCs w:val="20"/>
    </w:rPr>
  </w:style>
  <w:style w:type="paragraph" w:customStyle="1" w:styleId="133">
    <w:name w:val="样式3"/>
    <w:basedOn w:val="4"/>
    <w:qFormat/>
    <w:uiPriority w:val="0"/>
    <w:rPr>
      <w:rFonts w:eastAsia="Arial"/>
    </w:rPr>
  </w:style>
  <w:style w:type="paragraph" w:customStyle="1" w:styleId="134">
    <w:name w:val="目录"/>
    <w:basedOn w:val="1"/>
    <w:qFormat/>
    <w:uiPriority w:val="0"/>
    <w:pPr>
      <w:widowControl/>
      <w:jc w:val="center"/>
    </w:pPr>
    <w:rPr>
      <w:rFonts w:hint="eastAsia" w:ascii="宋体"/>
      <w:b/>
      <w:kern w:val="0"/>
      <w:sz w:val="36"/>
      <w:szCs w:val="20"/>
    </w:rPr>
  </w:style>
  <w:style w:type="paragraph" w:customStyle="1" w:styleId="135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36">
    <w:name w:val="Char4"/>
    <w:basedOn w:val="1"/>
    <w:qFormat/>
    <w:uiPriority w:val="0"/>
    <w:pPr>
      <w:spacing w:line="360" w:lineRule="auto"/>
      <w:ind w:firstLine="200" w:firstLineChars="200"/>
    </w:pPr>
    <w:rPr>
      <w:rFonts w:ascii="Arial" w:hAnsi="Arial" w:cs="Arial"/>
      <w:sz w:val="24"/>
    </w:rPr>
  </w:style>
  <w:style w:type="paragraph" w:customStyle="1" w:styleId="137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8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39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40">
    <w:name w:val="Char"/>
    <w:basedOn w:val="1"/>
    <w:qFormat/>
    <w:uiPriority w:val="0"/>
  </w:style>
  <w:style w:type="paragraph" w:customStyle="1" w:styleId="141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2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43">
    <w:name w:val="菲页(卷)"/>
    <w:basedOn w:val="2"/>
    <w:next w:val="122"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hint="eastAsia" w:ascii="黑体" w:eastAsia="黑体"/>
      <w:b w:val="0"/>
      <w:bCs w:val="0"/>
      <w:kern w:val="0"/>
      <w:sz w:val="52"/>
      <w:szCs w:val="20"/>
    </w:rPr>
  </w:style>
  <w:style w:type="paragraph" w:customStyle="1" w:styleId="144">
    <w:name w:val="表内文字"/>
    <w:basedOn w:val="24"/>
    <w:qFormat/>
    <w:uiPriority w:val="0"/>
    <w:pPr>
      <w:spacing w:before="40" w:after="40" w:line="300" w:lineRule="auto"/>
      <w:ind w:firstLine="525" w:firstLineChars="250"/>
    </w:pPr>
    <w:rPr>
      <w:rFonts w:ascii="Times New Roman" w:hAnsi="Times New Roman" w:eastAsia="仿宋_GB2312"/>
      <w:szCs w:val="21"/>
    </w:rPr>
  </w:style>
  <w:style w:type="paragraph" w:customStyle="1" w:styleId="1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6">
    <w:name w:val="菲页2"/>
    <w:basedOn w:val="4"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hint="eastAsia" w:ascii="黑体" w:hAnsi="宋体" w:eastAsia="黑体"/>
      <w:b w:val="0"/>
      <w:bCs w:val="0"/>
      <w:kern w:val="0"/>
      <w:sz w:val="44"/>
      <w:szCs w:val="20"/>
    </w:rPr>
  </w:style>
  <w:style w:type="paragraph" w:customStyle="1" w:styleId="147">
    <w:name w:val="样式 标题 1标题 1XW + 黑色 两端对齐 段前: 6 磅 段后: 6 磅 行距: 最小值 22 磅"/>
    <w:basedOn w:val="2"/>
    <w:qFormat/>
    <w:uiPriority w:val="0"/>
    <w:pPr>
      <w:tabs>
        <w:tab w:val="left" w:pos="1080"/>
      </w:tabs>
      <w:autoSpaceDE w:val="0"/>
      <w:autoSpaceDN w:val="0"/>
      <w:adjustRightInd w:val="0"/>
      <w:snapToGrid w:val="0"/>
      <w:spacing w:before="120" w:after="120" w:line="440" w:lineRule="atLeast"/>
      <w:ind w:left="432" w:hanging="144"/>
    </w:pPr>
    <w:rPr>
      <w:rFonts w:ascii="黑体" w:eastAsia="黑体" w:cs="宋体"/>
      <w:b w:val="0"/>
      <w:bCs w:val="0"/>
      <w:color w:val="000000"/>
      <w:kern w:val="0"/>
      <w:sz w:val="52"/>
      <w:szCs w:val="20"/>
    </w:rPr>
  </w:style>
  <w:style w:type="paragraph" w:customStyle="1" w:styleId="148">
    <w:name w:val="表头"/>
    <w:basedOn w:val="1"/>
    <w:qFormat/>
    <w:uiPriority w:val="0"/>
    <w:pPr>
      <w:snapToGrid w:val="0"/>
      <w:spacing w:line="300" w:lineRule="auto"/>
      <w:ind w:right="420"/>
    </w:pPr>
    <w:rPr>
      <w:rFonts w:ascii="仿宋_GB2312"/>
      <w:kern w:val="0"/>
      <w:szCs w:val="21"/>
    </w:rPr>
  </w:style>
  <w:style w:type="paragraph" w:customStyle="1" w:styleId="149">
    <w:name w:val="彩色底纹 - 强调文字颜色 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1"/>
    <w:basedOn w:val="1"/>
    <w:next w:val="1"/>
    <w:qFormat/>
    <w:uiPriority w:val="0"/>
  </w:style>
  <w:style w:type="paragraph" w:customStyle="1" w:styleId="151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b/>
      <w:bCs/>
      <w:kern w:val="0"/>
      <w:sz w:val="24"/>
    </w:rPr>
  </w:style>
  <w:style w:type="paragraph" w:customStyle="1" w:styleId="152">
    <w:name w:val="目录文字"/>
    <w:basedOn w:val="1"/>
    <w:qFormat/>
    <w:uiPriority w:val="0"/>
    <w:pPr>
      <w:widowControl/>
      <w:spacing w:line="480" w:lineRule="auto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153">
    <w:name w:val="彩色列表 - 强调文字颜色 11"/>
    <w:basedOn w:val="1"/>
    <w:qFormat/>
    <w:uiPriority w:val="0"/>
    <w:pPr>
      <w:ind w:firstLine="420" w:firstLineChars="200"/>
    </w:pPr>
    <w:rPr>
      <w:szCs w:val="22"/>
    </w:rPr>
  </w:style>
  <w:style w:type="paragraph" w:styleId="15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中国微软</Company>
  <Pages>9</Pages>
  <Words>4093</Words>
  <Characters>4385</Characters>
  <Lines>56</Lines>
  <Paragraphs>15</Paragraphs>
  <TotalTime>0</TotalTime>
  <ScaleCrop>false</ScaleCrop>
  <LinksUpToDate>false</LinksUpToDate>
  <CharactersWithSpaces>4884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2021-05-28T17:25:00Z</dcterms:created>
  <dc:creator>e510</dc:creator>
  <cp:lastModifiedBy>肖肖</cp:lastModifiedBy>
  <cp:lastPrinted>2025-09-02T18:26:00Z</cp:lastPrinted>
  <dcterms:modified xsi:type="dcterms:W3CDTF">2025-09-16T02:02:57Z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7FE08E4A862D4850AAFAA1E927F07656_13</vt:lpwstr>
  </property>
  <property fmtid="{D5CDD505-2E9C-101B-9397-08002B2CF9AE}" pid="4" name="KSOTemplateDocerSaveRecord">
    <vt:lpwstr>eyJoZGlkIjoiMzEzZDllMGEzMjY0YTk3ZDNjZDQ1YWE5NTdkYjJjMjUiLCJ1c2VySWQiOiIxMDA3OTMzMzY5In0=</vt:lpwstr>
  </property>
</Properties>
</file>