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spacing w:line="700" w:lineRule="exact"/>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电控</w:t>
      </w:r>
      <w:r>
        <w:rPr>
          <w:rFonts w:hint="eastAsia"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lang w:val="en-US" w:eastAsia="zh-CN"/>
        </w:rPr>
        <w:t>金隆铜业等项目-检修装置等</w:t>
      </w:r>
    </w:p>
    <w:p>
      <w:pPr>
        <w:pStyle w:val="2"/>
        <w:rPr>
          <w:rFonts w:hint="eastAsia"/>
          <w:lang w:val="en-US" w:eastAsia="zh-CN"/>
        </w:rPr>
      </w:pP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406</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7</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电控</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金隆铜业等项目-检修装置等</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6</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7</w:t>
      </w:r>
      <w:bookmarkStart w:id="0" w:name="_GoBack"/>
      <w:bookmarkEnd w:id="0"/>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52167FC"/>
    <w:rsid w:val="178D16D0"/>
    <w:rsid w:val="17D86D23"/>
    <w:rsid w:val="1830291B"/>
    <w:rsid w:val="187417C5"/>
    <w:rsid w:val="18AF15FD"/>
    <w:rsid w:val="198C1092"/>
    <w:rsid w:val="19CA6206"/>
    <w:rsid w:val="1B7B6D63"/>
    <w:rsid w:val="1B824B70"/>
    <w:rsid w:val="1BBF797C"/>
    <w:rsid w:val="1C602FB9"/>
    <w:rsid w:val="1D406E8A"/>
    <w:rsid w:val="1D9E30BC"/>
    <w:rsid w:val="1DEE2CCA"/>
    <w:rsid w:val="2037683E"/>
    <w:rsid w:val="20F57ADE"/>
    <w:rsid w:val="21A61547"/>
    <w:rsid w:val="23FC26F5"/>
    <w:rsid w:val="246E6DF4"/>
    <w:rsid w:val="25590EC9"/>
    <w:rsid w:val="25F7787F"/>
    <w:rsid w:val="26647B9A"/>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C9761FA"/>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F923C8"/>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4</TotalTime>
  <ScaleCrop>false</ScaleCrop>
  <LinksUpToDate>false</LinksUpToDate>
  <CharactersWithSpaces>3098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2024-02-27T02:29:10Z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F19D08C2DD054226A70AD001185DAF6A</vt:lpwstr>
  </property>
</Properties>
</file>