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52"/>
          <w:szCs w:val="52"/>
        </w:rPr>
      </w:pPr>
    </w:p>
    <w:p>
      <w:pPr>
        <w:spacing w:line="360" w:lineRule="auto"/>
        <w:jc w:val="center"/>
        <w:rPr>
          <w:b/>
          <w:sz w:val="52"/>
          <w:szCs w:val="52"/>
        </w:rPr>
      </w:pPr>
    </w:p>
    <w:p>
      <w:pPr>
        <w:spacing w:line="360" w:lineRule="auto"/>
        <w:jc w:val="center"/>
        <w:rPr>
          <w:b/>
          <w:sz w:val="52"/>
          <w:szCs w:val="52"/>
        </w:rPr>
      </w:pPr>
      <w:r>
        <w:rPr>
          <w:rFonts w:hint="eastAsia"/>
          <w:b/>
          <w:sz w:val="52"/>
          <w:szCs w:val="52"/>
          <w:lang w:eastAsia="zh-CN"/>
        </w:rPr>
        <w:t>黄铜棒</w:t>
      </w:r>
      <w:r>
        <w:rPr>
          <w:rFonts w:hint="eastAsia"/>
          <w:b/>
          <w:sz w:val="52"/>
          <w:szCs w:val="52"/>
        </w:rPr>
        <w:t>10kV配电房改造项目</w:t>
      </w:r>
    </w:p>
    <w:p>
      <w:pPr>
        <w:spacing w:line="360" w:lineRule="auto"/>
        <w:jc w:val="center"/>
        <w:rPr>
          <w:b/>
          <w:sz w:val="52"/>
          <w:szCs w:val="52"/>
        </w:rPr>
      </w:pPr>
    </w:p>
    <w:p>
      <w:pPr>
        <w:spacing w:line="360" w:lineRule="auto"/>
        <w:jc w:val="center"/>
        <w:rPr>
          <w:b/>
          <w:sz w:val="52"/>
          <w:szCs w:val="52"/>
        </w:rPr>
      </w:pPr>
    </w:p>
    <w:p>
      <w:pPr>
        <w:spacing w:line="360" w:lineRule="auto"/>
        <w:jc w:val="center"/>
        <w:rPr>
          <w:b/>
          <w:sz w:val="52"/>
          <w:szCs w:val="52"/>
        </w:rPr>
      </w:pPr>
      <w:r>
        <w:rPr>
          <w:rFonts w:hint="eastAsia"/>
          <w:b/>
          <w:sz w:val="52"/>
          <w:szCs w:val="52"/>
        </w:rPr>
        <w:t>技术方案</w:t>
      </w:r>
    </w:p>
    <w:p>
      <w:pPr>
        <w:spacing w:line="360" w:lineRule="auto"/>
        <w:jc w:val="center"/>
        <w:rPr>
          <w:b/>
          <w:sz w:val="72"/>
          <w:szCs w:val="72"/>
        </w:rPr>
      </w:pPr>
    </w:p>
    <w:p>
      <w:pPr>
        <w:spacing w:line="360" w:lineRule="auto"/>
        <w:jc w:val="center"/>
        <w:rPr>
          <w:b/>
          <w:sz w:val="72"/>
          <w:szCs w:val="72"/>
        </w:rPr>
      </w:pPr>
    </w:p>
    <w:p>
      <w:pPr>
        <w:spacing w:line="360" w:lineRule="auto"/>
        <w:jc w:val="center"/>
        <w:rPr>
          <w:b/>
          <w:sz w:val="72"/>
          <w:szCs w:val="72"/>
        </w:rPr>
      </w:pPr>
    </w:p>
    <w:p>
      <w:pPr>
        <w:spacing w:line="360" w:lineRule="auto"/>
        <w:jc w:val="center"/>
        <w:rPr>
          <w:b/>
          <w:sz w:val="72"/>
          <w:szCs w:val="72"/>
        </w:rPr>
      </w:pPr>
    </w:p>
    <w:p>
      <w:pPr>
        <w:spacing w:line="360" w:lineRule="auto"/>
        <w:jc w:val="center"/>
        <w:rPr>
          <w:b/>
          <w:sz w:val="72"/>
          <w:szCs w:val="72"/>
        </w:rPr>
      </w:pPr>
    </w:p>
    <w:p>
      <w:pPr>
        <w:spacing w:line="360" w:lineRule="auto"/>
        <w:jc w:val="center"/>
        <w:rPr>
          <w:b/>
          <w:sz w:val="72"/>
          <w:szCs w:val="72"/>
        </w:rPr>
      </w:pPr>
    </w:p>
    <w:p>
      <w:pPr>
        <w:spacing w:line="360" w:lineRule="auto"/>
        <w:jc w:val="center"/>
        <w:rPr>
          <w:b/>
          <w:sz w:val="72"/>
          <w:szCs w:val="72"/>
        </w:rPr>
      </w:pPr>
    </w:p>
    <w:p>
      <w:pPr>
        <w:spacing w:line="360" w:lineRule="auto"/>
        <w:ind w:firstLine="1911" w:firstLineChars="595"/>
        <w:rPr>
          <w:rFonts w:hAnsi="华文中宋"/>
          <w:b/>
          <w:bCs/>
          <w:color w:val="000000"/>
          <w:sz w:val="32"/>
          <w:szCs w:val="32"/>
        </w:rPr>
      </w:pPr>
      <w:r>
        <w:rPr>
          <w:rFonts w:hint="eastAsia" w:hAnsi="华文中宋"/>
          <w:b/>
          <w:bCs/>
          <w:color w:val="000000"/>
          <w:sz w:val="32"/>
          <w:szCs w:val="32"/>
        </w:rPr>
        <w:t>南京因泰莱电器股份有限公司</w:t>
      </w:r>
    </w:p>
    <w:p>
      <w:pPr>
        <w:pStyle w:val="8"/>
        <w:spacing w:line="360" w:lineRule="auto"/>
        <w:jc w:val="center"/>
        <w:rPr>
          <w:rFonts w:ascii="宋体" w:eastAsia="宋体"/>
          <w:b/>
          <w:sz w:val="32"/>
          <w:szCs w:val="32"/>
        </w:rPr>
      </w:pPr>
      <w:r>
        <w:rPr>
          <w:rFonts w:ascii="宋体" w:eastAsia="宋体"/>
          <w:b/>
          <w:sz w:val="32"/>
          <w:szCs w:val="32"/>
        </w:rPr>
        <w:t>20</w:t>
      </w:r>
      <w:r>
        <w:rPr>
          <w:rFonts w:hint="eastAsia" w:ascii="宋体" w:eastAsia="宋体"/>
          <w:b/>
          <w:sz w:val="32"/>
          <w:szCs w:val="32"/>
          <w:lang w:val="en-US" w:eastAsia="zh-CN"/>
        </w:rPr>
        <w:t>21</w:t>
      </w:r>
      <w:r>
        <w:rPr>
          <w:rFonts w:hint="eastAsia" w:ascii="宋体" w:eastAsia="宋体"/>
          <w:b/>
          <w:sz w:val="32"/>
          <w:szCs w:val="32"/>
        </w:rPr>
        <w:t>年1</w:t>
      </w:r>
      <w:r>
        <w:rPr>
          <w:rFonts w:hint="eastAsia" w:ascii="宋体" w:eastAsia="宋体"/>
          <w:b/>
          <w:sz w:val="32"/>
          <w:szCs w:val="32"/>
          <w:lang w:val="en-US" w:eastAsia="zh-CN"/>
        </w:rPr>
        <w:t>0</w:t>
      </w:r>
      <w:r>
        <w:rPr>
          <w:rFonts w:hint="eastAsia" w:ascii="宋体" w:eastAsia="宋体"/>
          <w:b/>
          <w:sz w:val="32"/>
          <w:szCs w:val="32"/>
        </w:rPr>
        <w:t>月</w:t>
      </w:r>
    </w:p>
    <w:p>
      <w:pPr>
        <w:spacing w:line="360" w:lineRule="auto"/>
        <w:jc w:val="center"/>
        <w:rPr>
          <w:b/>
          <w:sz w:val="72"/>
          <w:szCs w:val="72"/>
        </w:rPr>
      </w:pPr>
    </w:p>
    <w:p>
      <w:pPr>
        <w:spacing w:line="360" w:lineRule="auto"/>
        <w:jc w:val="center"/>
        <w:rPr>
          <w:rFonts w:ascii="宋体" w:hAnsi="宋体"/>
          <w:sz w:val="24"/>
        </w:rPr>
      </w:pPr>
    </w:p>
    <w:p>
      <w:pPr>
        <w:numPr>
          <w:ilvl w:val="0"/>
          <w:numId w:val="1"/>
        </w:numPr>
        <w:autoSpaceDE w:val="0"/>
        <w:autoSpaceDN w:val="0"/>
        <w:spacing w:line="360" w:lineRule="auto"/>
        <w:rPr>
          <w:b/>
          <w:sz w:val="24"/>
          <w:szCs w:val="24"/>
        </w:rPr>
      </w:pPr>
      <w:r>
        <w:rPr>
          <w:rFonts w:hint="eastAsia"/>
          <w:b/>
          <w:sz w:val="24"/>
          <w:szCs w:val="24"/>
        </w:rPr>
        <w:t>项目概况</w:t>
      </w:r>
    </w:p>
    <w:p>
      <w:pPr>
        <w:autoSpaceDE w:val="0"/>
        <w:autoSpaceDN w:val="0"/>
        <w:spacing w:line="360" w:lineRule="auto"/>
        <w:ind w:firstLine="420"/>
        <w:rPr>
          <w:rFonts w:hAnsi="宋体"/>
          <w:sz w:val="24"/>
          <w:szCs w:val="24"/>
        </w:rPr>
      </w:pPr>
      <w:r>
        <w:rPr>
          <w:rFonts w:hint="eastAsia" w:hAnsi="宋体"/>
          <w:sz w:val="24"/>
          <w:szCs w:val="24"/>
          <w:lang w:eastAsia="zh-CN"/>
        </w:rPr>
        <w:t>黄铜棒</w:t>
      </w:r>
      <w:r>
        <w:rPr>
          <w:rFonts w:hint="eastAsia" w:hAnsi="宋体"/>
          <w:sz w:val="24"/>
          <w:szCs w:val="24"/>
        </w:rPr>
        <w:t>10kV配电房，原有10kV系统，共设2路10kV进线，6路变压器出线，10路电动机出线，2路电容器出线，1路母联，1路PT，共计</w:t>
      </w:r>
      <w:r>
        <w:rPr>
          <w:rFonts w:hint="eastAsia" w:hAnsi="宋体"/>
          <w:sz w:val="24"/>
          <w:szCs w:val="24"/>
          <w:lang w:val="en-US" w:eastAsia="zh-CN"/>
        </w:rPr>
        <w:t>17</w:t>
      </w:r>
      <w:r>
        <w:rPr>
          <w:rFonts w:hint="eastAsia" w:hAnsi="宋体"/>
          <w:sz w:val="24"/>
          <w:szCs w:val="24"/>
        </w:rPr>
        <w:t>台综保。现对原有综保装置进行改造，并建立一套新的后台监控系统，满足工厂需求。</w:t>
      </w:r>
    </w:p>
    <w:p>
      <w:pPr>
        <w:autoSpaceDE w:val="0"/>
        <w:autoSpaceDN w:val="0"/>
        <w:spacing w:line="360" w:lineRule="auto"/>
        <w:ind w:firstLine="420"/>
        <w:rPr>
          <w:rFonts w:hAnsi="宋体"/>
          <w:sz w:val="24"/>
          <w:szCs w:val="24"/>
        </w:rPr>
      </w:pPr>
    </w:p>
    <w:p>
      <w:pPr>
        <w:autoSpaceDE w:val="0"/>
        <w:autoSpaceDN w:val="0"/>
        <w:spacing w:line="360" w:lineRule="auto"/>
        <w:ind w:firstLine="420"/>
        <w:rPr>
          <w:rFonts w:hAnsi="宋体"/>
          <w:sz w:val="24"/>
          <w:szCs w:val="24"/>
        </w:rPr>
      </w:pPr>
      <w:r>
        <w:rPr>
          <w:rFonts w:hint="eastAsia" w:hAnsi="宋体"/>
          <w:sz w:val="24"/>
          <w:szCs w:val="24"/>
        </w:rPr>
        <w:t>根据本次工程技术要求，南京因泰莱公司提供一套符合电力系统设计规范以及满足用户应用要求的、完整成熟的电力综合自动化系统方案</w:t>
      </w:r>
      <w:r>
        <w:rPr>
          <w:rFonts w:hAnsi="宋体"/>
          <w:sz w:val="24"/>
          <w:szCs w:val="24"/>
        </w:rPr>
        <w:t>INT-iPS(intelligent power system)</w:t>
      </w:r>
      <w:r>
        <w:rPr>
          <w:rFonts w:hint="eastAsia" w:hAnsi="宋体"/>
          <w:sz w:val="24"/>
          <w:szCs w:val="24"/>
        </w:rPr>
        <w:t>系统，对该变配电系统进行综合自动化监控。</w:t>
      </w:r>
    </w:p>
    <w:p>
      <w:pPr>
        <w:autoSpaceDE w:val="0"/>
        <w:autoSpaceDN w:val="0"/>
        <w:spacing w:line="360" w:lineRule="auto"/>
        <w:ind w:firstLine="420"/>
        <w:rPr>
          <w:rFonts w:hAnsi="宋体"/>
          <w:sz w:val="24"/>
          <w:szCs w:val="24"/>
        </w:rPr>
      </w:pPr>
      <w:r>
        <w:rPr>
          <w:rFonts w:hint="eastAsia" w:hAnsi="宋体"/>
          <w:sz w:val="24"/>
          <w:szCs w:val="24"/>
        </w:rPr>
        <w:t>INT</w:t>
      </w:r>
      <w:r>
        <w:rPr>
          <w:rFonts w:hAnsi="宋体"/>
          <w:sz w:val="24"/>
          <w:szCs w:val="24"/>
        </w:rPr>
        <w:t>-</w:t>
      </w:r>
      <w:r>
        <w:rPr>
          <w:rFonts w:hint="eastAsia" w:hAnsi="宋体"/>
          <w:sz w:val="24"/>
          <w:szCs w:val="24"/>
        </w:rPr>
        <w:t>i</w:t>
      </w:r>
      <w:r>
        <w:rPr>
          <w:rFonts w:hAnsi="宋体"/>
          <w:sz w:val="24"/>
          <w:szCs w:val="24"/>
        </w:rPr>
        <w:t>PS</w:t>
      </w:r>
      <w:r>
        <w:rPr>
          <w:rFonts w:hint="eastAsia" w:hAnsi="宋体"/>
          <w:sz w:val="24"/>
          <w:szCs w:val="24"/>
        </w:rPr>
        <w:t>变配电综合自动化系统是应用电力自动化技术、计算机技术和信息传输技术，集保护、监测、控制、通信等多种功能于一体的开放式、网络化、单元化、组态化的电力自动化系统。该系统对变电站、配电所的一次主设备可实现遥测、遥信、遥控、遥调，对二次设备和辅助设备实现远方控制和管理，并预留接口与上一级调度自动化系统通信，实现对电力系统综合全面的自动化管理。</w:t>
      </w:r>
    </w:p>
    <w:p>
      <w:pPr>
        <w:autoSpaceDE w:val="0"/>
        <w:autoSpaceDN w:val="0"/>
        <w:spacing w:line="360" w:lineRule="auto"/>
        <w:ind w:firstLine="420"/>
        <w:rPr>
          <w:rFonts w:hAnsi="宋体"/>
          <w:sz w:val="24"/>
          <w:szCs w:val="24"/>
        </w:rPr>
      </w:pPr>
      <w:r>
        <w:rPr>
          <w:rFonts w:hint="eastAsia" w:hAnsi="宋体"/>
          <w:sz w:val="24"/>
          <w:szCs w:val="24"/>
        </w:rPr>
        <w:t>INT</w:t>
      </w:r>
      <w:r>
        <w:rPr>
          <w:rFonts w:hAnsi="宋体"/>
          <w:sz w:val="24"/>
          <w:szCs w:val="24"/>
        </w:rPr>
        <w:t>-</w:t>
      </w:r>
      <w:r>
        <w:rPr>
          <w:rFonts w:hint="eastAsia" w:hAnsi="宋体"/>
          <w:sz w:val="24"/>
          <w:szCs w:val="24"/>
        </w:rPr>
        <w:t>i</w:t>
      </w:r>
      <w:r>
        <w:rPr>
          <w:rFonts w:hAnsi="宋体"/>
          <w:sz w:val="24"/>
          <w:szCs w:val="24"/>
        </w:rPr>
        <w:t>PS</w:t>
      </w:r>
      <w:r>
        <w:rPr>
          <w:rFonts w:hint="eastAsia" w:hAnsi="宋体"/>
          <w:sz w:val="24"/>
          <w:szCs w:val="24"/>
        </w:rPr>
        <w:t>变电站综合自动化系统具有性能可靠、功能齐全、操作直观、维护方便、性能价格比高等特点。</w:t>
      </w:r>
    </w:p>
    <w:p>
      <w:pPr>
        <w:autoSpaceDE w:val="0"/>
        <w:autoSpaceDN w:val="0"/>
        <w:spacing w:line="360" w:lineRule="auto"/>
        <w:ind w:firstLine="420"/>
        <w:rPr>
          <w:rFonts w:ascii="宋体" w:hAnsi="宋体"/>
          <w:bCs/>
          <w:sz w:val="24"/>
          <w:szCs w:val="24"/>
        </w:rPr>
      </w:pPr>
      <w:r>
        <w:rPr>
          <w:rFonts w:hint="eastAsia" w:ascii="宋体" w:hAnsi="宋体"/>
          <w:bCs/>
          <w:sz w:val="24"/>
          <w:szCs w:val="24"/>
        </w:rPr>
        <w:t>本期主要在高压开关柜上更换原有综保装置，现场改造方案如下：</w:t>
      </w:r>
    </w:p>
    <w:p>
      <w:pPr>
        <w:autoSpaceDE w:val="0"/>
        <w:autoSpaceDN w:val="0"/>
        <w:spacing w:line="360" w:lineRule="auto"/>
        <w:ind w:firstLine="420"/>
        <w:rPr>
          <w:rFonts w:ascii="宋体" w:hAnsi="宋体"/>
          <w:bCs/>
          <w:sz w:val="24"/>
          <w:szCs w:val="24"/>
        </w:rPr>
      </w:pPr>
      <w:r>
        <w:rPr>
          <w:rFonts w:hint="eastAsia" w:ascii="宋体" w:hAnsi="宋体"/>
          <w:bCs/>
          <w:sz w:val="24"/>
          <w:szCs w:val="24"/>
        </w:rPr>
        <w:t>1.主要工作量</w:t>
      </w:r>
    </w:p>
    <w:p>
      <w:pPr>
        <w:autoSpaceDE w:val="0"/>
        <w:autoSpaceDN w:val="0"/>
        <w:spacing w:line="360" w:lineRule="auto"/>
        <w:ind w:firstLine="420"/>
        <w:rPr>
          <w:rFonts w:ascii="宋体" w:hAnsi="宋体"/>
          <w:bCs/>
          <w:sz w:val="24"/>
          <w:szCs w:val="24"/>
        </w:rPr>
      </w:pPr>
      <w:r>
        <w:rPr>
          <w:rFonts w:hint="eastAsia" w:ascii="宋体" w:hAnsi="宋体"/>
          <w:bCs/>
          <w:sz w:val="24"/>
          <w:szCs w:val="24"/>
        </w:rPr>
        <w:t>1.1、施工前准备工作</w:t>
      </w:r>
    </w:p>
    <w:p>
      <w:pPr>
        <w:autoSpaceDE w:val="0"/>
        <w:autoSpaceDN w:val="0"/>
        <w:spacing w:line="360" w:lineRule="auto"/>
        <w:ind w:firstLine="420"/>
        <w:rPr>
          <w:rFonts w:ascii="宋体" w:hAnsi="宋体"/>
          <w:bCs/>
          <w:sz w:val="24"/>
          <w:szCs w:val="24"/>
        </w:rPr>
      </w:pPr>
      <w:r>
        <w:rPr>
          <w:rFonts w:hint="eastAsia" w:ascii="宋体" w:hAnsi="宋体"/>
          <w:bCs/>
          <w:sz w:val="24"/>
          <w:szCs w:val="24"/>
        </w:rPr>
        <w:t>1）勘测现场确定本次改造设备布置位置（便于设备安装、就近有合适电源、线缆铺设方便）。</w:t>
      </w:r>
    </w:p>
    <w:p>
      <w:pPr>
        <w:autoSpaceDE w:val="0"/>
        <w:autoSpaceDN w:val="0"/>
        <w:spacing w:line="360" w:lineRule="auto"/>
        <w:ind w:firstLine="420"/>
        <w:rPr>
          <w:rFonts w:ascii="宋体" w:hAnsi="宋体"/>
          <w:bCs/>
          <w:sz w:val="24"/>
          <w:szCs w:val="24"/>
        </w:rPr>
      </w:pPr>
      <w:r>
        <w:rPr>
          <w:rFonts w:hint="eastAsia" w:ascii="宋体" w:hAnsi="宋体"/>
          <w:bCs/>
          <w:sz w:val="24"/>
          <w:szCs w:val="24"/>
        </w:rPr>
        <w:t>2)进行现场勘测确定通信线缆走线路径，如设备运行影响线缆铺设作业安全，需提前做好设备停运计划。</w:t>
      </w:r>
    </w:p>
    <w:p>
      <w:pPr>
        <w:autoSpaceDE w:val="0"/>
        <w:autoSpaceDN w:val="0"/>
        <w:spacing w:line="360" w:lineRule="auto"/>
        <w:ind w:firstLine="420"/>
        <w:rPr>
          <w:rFonts w:ascii="宋体" w:hAnsi="宋体"/>
          <w:bCs/>
          <w:sz w:val="24"/>
          <w:szCs w:val="24"/>
        </w:rPr>
      </w:pPr>
      <w:r>
        <w:rPr>
          <w:rFonts w:hint="eastAsia" w:ascii="宋体" w:hAnsi="宋体"/>
          <w:bCs/>
          <w:sz w:val="24"/>
          <w:szCs w:val="24"/>
        </w:rPr>
        <w:t>3）抄端子、定值，核对，放通讯线，提前做好改造工作。</w:t>
      </w:r>
    </w:p>
    <w:p>
      <w:pPr>
        <w:autoSpaceDE w:val="0"/>
        <w:autoSpaceDN w:val="0"/>
        <w:spacing w:line="360" w:lineRule="auto"/>
        <w:ind w:firstLine="420"/>
        <w:rPr>
          <w:rFonts w:ascii="宋体" w:hAnsi="宋体"/>
          <w:bCs/>
          <w:sz w:val="24"/>
          <w:szCs w:val="24"/>
        </w:rPr>
      </w:pPr>
      <w:r>
        <w:rPr>
          <w:rFonts w:hint="eastAsia" w:ascii="宋体" w:hAnsi="宋体"/>
          <w:bCs/>
          <w:sz w:val="24"/>
          <w:szCs w:val="24"/>
        </w:rPr>
        <w:t>1.2、施工期间工作</w:t>
      </w:r>
    </w:p>
    <w:p>
      <w:pPr>
        <w:autoSpaceDE w:val="0"/>
        <w:autoSpaceDN w:val="0"/>
        <w:spacing w:line="360" w:lineRule="auto"/>
        <w:ind w:firstLine="420"/>
        <w:rPr>
          <w:rFonts w:ascii="宋体" w:hAnsi="宋体"/>
          <w:bCs/>
          <w:sz w:val="24"/>
          <w:szCs w:val="24"/>
        </w:rPr>
      </w:pPr>
      <w:r>
        <w:rPr>
          <w:rFonts w:hint="eastAsia" w:ascii="宋体" w:hAnsi="宋体"/>
          <w:bCs/>
          <w:sz w:val="24"/>
          <w:szCs w:val="24"/>
        </w:rPr>
        <w:t>1)安装新增保护装置。</w:t>
      </w:r>
    </w:p>
    <w:p>
      <w:pPr>
        <w:autoSpaceDE w:val="0"/>
        <w:autoSpaceDN w:val="0"/>
        <w:spacing w:line="360" w:lineRule="auto"/>
        <w:ind w:firstLine="420"/>
        <w:rPr>
          <w:rFonts w:ascii="宋体" w:hAnsi="宋体"/>
          <w:bCs/>
          <w:sz w:val="24"/>
          <w:szCs w:val="24"/>
        </w:rPr>
      </w:pPr>
      <w:r>
        <w:rPr>
          <w:rFonts w:hint="eastAsia" w:ascii="宋体" w:hAnsi="宋体"/>
          <w:bCs/>
          <w:sz w:val="24"/>
          <w:szCs w:val="24"/>
        </w:rPr>
        <w:t>2)拆除原有线缆，安装新装置。</w:t>
      </w:r>
    </w:p>
    <w:p>
      <w:pPr>
        <w:autoSpaceDE w:val="0"/>
        <w:autoSpaceDN w:val="0"/>
        <w:spacing w:line="360" w:lineRule="auto"/>
        <w:ind w:firstLine="420"/>
        <w:rPr>
          <w:rFonts w:ascii="宋体" w:hAnsi="宋体"/>
          <w:bCs/>
          <w:sz w:val="24"/>
          <w:szCs w:val="24"/>
        </w:rPr>
      </w:pPr>
      <w:r>
        <w:rPr>
          <w:rFonts w:hint="eastAsia" w:ascii="宋体" w:hAnsi="宋体"/>
          <w:bCs/>
          <w:sz w:val="24"/>
          <w:szCs w:val="24"/>
        </w:rPr>
        <w:t xml:space="preserve"> 3)监控后台制作（数据库及相关监控画面制作）</w:t>
      </w:r>
    </w:p>
    <w:p>
      <w:pPr>
        <w:autoSpaceDE w:val="0"/>
        <w:autoSpaceDN w:val="0"/>
        <w:spacing w:line="360" w:lineRule="auto"/>
        <w:ind w:firstLine="420"/>
        <w:rPr>
          <w:rFonts w:ascii="宋体" w:hAnsi="宋体"/>
          <w:bCs/>
          <w:sz w:val="24"/>
          <w:szCs w:val="24"/>
        </w:rPr>
      </w:pPr>
      <w:r>
        <w:rPr>
          <w:rFonts w:hint="eastAsia" w:ascii="宋体" w:hAnsi="宋体"/>
          <w:bCs/>
          <w:sz w:val="24"/>
          <w:szCs w:val="24"/>
        </w:rPr>
        <w:t>4)系统联调，核对后台监控数据，保证数据准确刷新正常。</w:t>
      </w:r>
    </w:p>
    <w:p>
      <w:pPr>
        <w:autoSpaceDE w:val="0"/>
        <w:autoSpaceDN w:val="0"/>
        <w:spacing w:line="360" w:lineRule="auto"/>
        <w:ind w:firstLine="420"/>
        <w:rPr>
          <w:rFonts w:ascii="宋体" w:hAnsi="宋体"/>
          <w:bCs/>
          <w:sz w:val="24"/>
          <w:szCs w:val="24"/>
        </w:rPr>
      </w:pPr>
      <w:r>
        <w:rPr>
          <w:rFonts w:hint="eastAsia" w:ascii="宋体" w:hAnsi="宋体"/>
          <w:bCs/>
          <w:sz w:val="24"/>
          <w:szCs w:val="24"/>
        </w:rPr>
        <w:t>1.3、施工期完成后交接</w:t>
      </w:r>
    </w:p>
    <w:p>
      <w:pPr>
        <w:autoSpaceDE w:val="0"/>
        <w:autoSpaceDN w:val="0"/>
        <w:spacing w:line="360" w:lineRule="auto"/>
        <w:ind w:firstLine="420"/>
        <w:rPr>
          <w:rFonts w:ascii="宋体" w:hAnsi="宋体"/>
          <w:bCs/>
          <w:sz w:val="24"/>
          <w:szCs w:val="24"/>
        </w:rPr>
      </w:pPr>
      <w:r>
        <w:rPr>
          <w:rFonts w:hint="eastAsia" w:ascii="宋体" w:hAnsi="宋体"/>
          <w:bCs/>
          <w:sz w:val="24"/>
          <w:szCs w:val="24"/>
        </w:rPr>
        <w:t>1）培训好用户相关技术人员，保证其掌握本次新增设备情况、后台系统功能。</w:t>
      </w:r>
    </w:p>
    <w:p>
      <w:pPr>
        <w:autoSpaceDE w:val="0"/>
        <w:autoSpaceDN w:val="0"/>
        <w:spacing w:line="360" w:lineRule="auto"/>
        <w:ind w:firstLine="420"/>
        <w:rPr>
          <w:rFonts w:ascii="宋体" w:hAnsi="宋体"/>
          <w:bCs/>
          <w:sz w:val="24"/>
          <w:szCs w:val="24"/>
        </w:rPr>
      </w:pPr>
      <w:r>
        <w:rPr>
          <w:rFonts w:hint="eastAsia" w:ascii="宋体" w:hAnsi="宋体"/>
          <w:bCs/>
          <w:sz w:val="24"/>
          <w:szCs w:val="24"/>
        </w:rPr>
        <w:t>2）将调试好系统备份移交用户。</w:t>
      </w:r>
    </w:p>
    <w:p>
      <w:pPr>
        <w:autoSpaceDE w:val="0"/>
        <w:autoSpaceDN w:val="0"/>
        <w:spacing w:line="360" w:lineRule="auto"/>
        <w:ind w:firstLine="420"/>
        <w:rPr>
          <w:rFonts w:ascii="宋体" w:hAnsi="宋体"/>
          <w:bCs/>
          <w:sz w:val="24"/>
          <w:szCs w:val="24"/>
        </w:rPr>
      </w:pPr>
      <w:r>
        <w:rPr>
          <w:rFonts w:hint="eastAsia" w:ascii="宋体" w:hAnsi="宋体"/>
          <w:bCs/>
          <w:sz w:val="24"/>
          <w:szCs w:val="24"/>
        </w:rPr>
        <w:t>2.工程技术分析</w:t>
      </w:r>
    </w:p>
    <w:p>
      <w:pPr>
        <w:autoSpaceDE w:val="0"/>
        <w:autoSpaceDN w:val="0"/>
        <w:spacing w:line="360" w:lineRule="auto"/>
        <w:ind w:firstLine="420"/>
        <w:rPr>
          <w:rFonts w:ascii="宋体" w:hAnsi="宋体"/>
          <w:bCs/>
          <w:sz w:val="24"/>
          <w:szCs w:val="24"/>
        </w:rPr>
      </w:pPr>
      <w:r>
        <w:rPr>
          <w:rFonts w:hint="eastAsia" w:ascii="宋体" w:hAnsi="宋体"/>
          <w:bCs/>
          <w:sz w:val="24"/>
          <w:szCs w:val="24"/>
        </w:rPr>
        <w:t>本次改造工作，涉及在高压开关柜，一方面要保证施工顺利进行同时还要保证电厂设备的正常运行，安全是第一位的。在高压开关柜施工时既要防止人员误碰误触带电设备防止人员伤害，也要防止误接线防止设备损坏。</w:t>
      </w:r>
    </w:p>
    <w:p>
      <w:pPr>
        <w:autoSpaceDE w:val="0"/>
        <w:autoSpaceDN w:val="0"/>
        <w:spacing w:line="360" w:lineRule="auto"/>
        <w:ind w:firstLine="420"/>
        <w:rPr>
          <w:rFonts w:ascii="宋体" w:hAnsi="宋体"/>
          <w:bCs/>
          <w:sz w:val="24"/>
          <w:szCs w:val="24"/>
        </w:rPr>
      </w:pPr>
      <w:r>
        <w:rPr>
          <w:rFonts w:hint="eastAsia" w:ascii="宋体" w:hAnsi="宋体"/>
          <w:bCs/>
          <w:sz w:val="24"/>
          <w:szCs w:val="24"/>
        </w:rPr>
        <w:t>3、施工准备</w:t>
      </w:r>
    </w:p>
    <w:p>
      <w:pPr>
        <w:autoSpaceDE w:val="0"/>
        <w:autoSpaceDN w:val="0"/>
        <w:spacing w:line="360" w:lineRule="auto"/>
        <w:ind w:firstLine="420"/>
        <w:rPr>
          <w:rFonts w:ascii="宋体" w:hAnsi="宋体"/>
          <w:bCs/>
          <w:sz w:val="24"/>
          <w:szCs w:val="24"/>
        </w:rPr>
      </w:pPr>
      <w:r>
        <w:rPr>
          <w:rFonts w:hint="eastAsia" w:ascii="宋体" w:hAnsi="宋体"/>
          <w:bCs/>
          <w:sz w:val="24"/>
          <w:szCs w:val="24"/>
        </w:rPr>
        <w:t>1)人员配置：供工方抽调技术骨干，负责现场设备调试，电厂安排专门工作人员辅助并进行安全监护。</w:t>
      </w:r>
    </w:p>
    <w:p>
      <w:pPr>
        <w:autoSpaceDE w:val="0"/>
        <w:autoSpaceDN w:val="0"/>
        <w:spacing w:line="360" w:lineRule="auto"/>
        <w:ind w:firstLine="420"/>
        <w:rPr>
          <w:rFonts w:ascii="宋体" w:hAnsi="宋体"/>
          <w:bCs/>
          <w:sz w:val="24"/>
          <w:szCs w:val="24"/>
        </w:rPr>
      </w:pPr>
      <w:r>
        <w:rPr>
          <w:rFonts w:hint="eastAsia" w:ascii="宋体" w:hAnsi="宋体"/>
          <w:bCs/>
          <w:sz w:val="24"/>
          <w:szCs w:val="24"/>
        </w:rPr>
        <w:t>2)主要施工机具、试验仪器配置有：接线用工具（螺丝刀，剥线钳），万用表，号机，网线钳等。</w:t>
      </w:r>
    </w:p>
    <w:p>
      <w:pPr>
        <w:autoSpaceDE w:val="0"/>
        <w:autoSpaceDN w:val="0"/>
        <w:spacing w:line="360" w:lineRule="auto"/>
        <w:ind w:firstLine="420"/>
        <w:rPr>
          <w:rFonts w:ascii="宋体" w:hAnsi="宋体"/>
          <w:bCs/>
          <w:sz w:val="24"/>
          <w:szCs w:val="24"/>
        </w:rPr>
      </w:pPr>
      <w:r>
        <w:rPr>
          <w:rFonts w:hint="eastAsia" w:ascii="宋体" w:hAnsi="宋体"/>
          <w:bCs/>
          <w:sz w:val="24"/>
          <w:szCs w:val="24"/>
        </w:rPr>
        <w:t>4.停电方案</w:t>
      </w:r>
    </w:p>
    <w:p>
      <w:pPr>
        <w:autoSpaceDE w:val="0"/>
        <w:autoSpaceDN w:val="0"/>
        <w:spacing w:line="360" w:lineRule="auto"/>
        <w:ind w:firstLine="420"/>
        <w:rPr>
          <w:rFonts w:ascii="宋体" w:hAnsi="宋体"/>
          <w:bCs/>
          <w:sz w:val="24"/>
          <w:szCs w:val="24"/>
        </w:rPr>
      </w:pPr>
      <w:r>
        <w:rPr>
          <w:rFonts w:hint="eastAsia" w:ascii="宋体" w:hAnsi="宋体"/>
          <w:bCs/>
          <w:sz w:val="24"/>
          <w:szCs w:val="24"/>
        </w:rPr>
        <w:t>为使工程安全顺利进行，需根据现场实际运行情况，制定停电方案。如设备正常运行不影响施工安全，做好安全措施后可不停电。</w:t>
      </w:r>
    </w:p>
    <w:p>
      <w:pPr>
        <w:autoSpaceDE w:val="0"/>
        <w:autoSpaceDN w:val="0"/>
        <w:spacing w:line="360" w:lineRule="auto"/>
        <w:ind w:firstLine="420"/>
        <w:rPr>
          <w:rFonts w:ascii="宋体" w:hAnsi="宋体"/>
          <w:bCs/>
          <w:sz w:val="24"/>
          <w:szCs w:val="24"/>
        </w:rPr>
      </w:pPr>
      <w:r>
        <w:rPr>
          <w:rFonts w:hint="eastAsia" w:ascii="宋体" w:hAnsi="宋体"/>
          <w:bCs/>
          <w:sz w:val="24"/>
          <w:szCs w:val="24"/>
        </w:rPr>
        <w:t>5.施工中的安全措施</w:t>
      </w:r>
    </w:p>
    <w:p>
      <w:pPr>
        <w:autoSpaceDE w:val="0"/>
        <w:autoSpaceDN w:val="0"/>
        <w:spacing w:line="360" w:lineRule="auto"/>
        <w:ind w:firstLine="420"/>
        <w:rPr>
          <w:rFonts w:ascii="宋体" w:hAnsi="宋体"/>
          <w:bCs/>
          <w:sz w:val="24"/>
          <w:szCs w:val="24"/>
        </w:rPr>
      </w:pPr>
      <w:r>
        <w:rPr>
          <w:rFonts w:hint="eastAsia" w:ascii="宋体" w:hAnsi="宋体"/>
          <w:bCs/>
          <w:sz w:val="24"/>
          <w:szCs w:val="24"/>
        </w:rPr>
        <w:t>为了确保施工进度和效益，保证工程顺利进行，应消除工程施工过程中的不安全隐患，避免造成设备及人身安全事故，应注意以下几点。</w:t>
      </w:r>
    </w:p>
    <w:p>
      <w:pPr>
        <w:autoSpaceDE w:val="0"/>
        <w:autoSpaceDN w:val="0"/>
        <w:spacing w:line="360" w:lineRule="auto"/>
        <w:ind w:firstLine="420"/>
        <w:rPr>
          <w:rFonts w:ascii="宋体" w:hAnsi="宋体"/>
          <w:bCs/>
          <w:sz w:val="24"/>
          <w:szCs w:val="24"/>
        </w:rPr>
      </w:pPr>
      <w:r>
        <w:rPr>
          <w:rFonts w:hint="eastAsia" w:ascii="宋体" w:hAnsi="宋体"/>
          <w:bCs/>
          <w:sz w:val="24"/>
          <w:szCs w:val="24"/>
        </w:rPr>
        <w:t>1)</w:t>
      </w:r>
      <w:r>
        <w:rPr>
          <w:rFonts w:hint="eastAsia" w:ascii="宋体" w:hAnsi="宋体"/>
          <w:bCs/>
          <w:sz w:val="24"/>
          <w:szCs w:val="24"/>
        </w:rPr>
        <w:tab/>
      </w:r>
      <w:r>
        <w:rPr>
          <w:rFonts w:hint="eastAsia" w:ascii="宋体" w:hAnsi="宋体"/>
          <w:bCs/>
          <w:sz w:val="24"/>
          <w:szCs w:val="24"/>
        </w:rPr>
        <w:t>对将改造设备确认所有电源已断开后，再由施工人员施工且至少应有一人协同进行。</w:t>
      </w:r>
    </w:p>
    <w:p>
      <w:pPr>
        <w:autoSpaceDE w:val="0"/>
        <w:autoSpaceDN w:val="0"/>
        <w:spacing w:line="360" w:lineRule="auto"/>
        <w:ind w:firstLine="420"/>
        <w:rPr>
          <w:rFonts w:ascii="宋体" w:hAnsi="宋体"/>
          <w:bCs/>
          <w:sz w:val="24"/>
          <w:szCs w:val="24"/>
        </w:rPr>
      </w:pPr>
      <w:r>
        <w:rPr>
          <w:rFonts w:hint="eastAsia" w:ascii="宋体" w:hAnsi="宋体"/>
          <w:bCs/>
          <w:sz w:val="24"/>
          <w:szCs w:val="24"/>
        </w:rPr>
        <w:t>2)</w:t>
      </w:r>
      <w:r>
        <w:rPr>
          <w:rFonts w:hint="eastAsia" w:ascii="宋体" w:hAnsi="宋体"/>
          <w:bCs/>
          <w:sz w:val="24"/>
          <w:szCs w:val="24"/>
        </w:rPr>
        <w:tab/>
      </w:r>
      <w:r>
        <w:rPr>
          <w:rFonts w:hint="eastAsia" w:ascii="宋体" w:hAnsi="宋体"/>
          <w:bCs/>
          <w:sz w:val="24"/>
          <w:szCs w:val="24"/>
        </w:rPr>
        <w:t>对有可能造成事故的高处及立体交叉作业场所需有完整的防护措施。</w:t>
      </w:r>
    </w:p>
    <w:p>
      <w:pPr>
        <w:autoSpaceDE w:val="0"/>
        <w:autoSpaceDN w:val="0"/>
        <w:spacing w:line="360" w:lineRule="auto"/>
        <w:ind w:firstLine="420"/>
        <w:rPr>
          <w:rFonts w:ascii="宋体" w:hAnsi="宋体"/>
          <w:bCs/>
          <w:sz w:val="24"/>
          <w:szCs w:val="24"/>
        </w:rPr>
      </w:pPr>
      <w:r>
        <w:rPr>
          <w:rFonts w:hint="eastAsia" w:ascii="宋体" w:hAnsi="宋体"/>
          <w:bCs/>
          <w:sz w:val="24"/>
          <w:szCs w:val="24"/>
        </w:rPr>
        <w:t>3)</w:t>
      </w:r>
      <w:r>
        <w:rPr>
          <w:rFonts w:hint="eastAsia" w:ascii="宋体" w:hAnsi="宋体"/>
          <w:bCs/>
          <w:sz w:val="24"/>
          <w:szCs w:val="24"/>
        </w:rPr>
        <w:tab/>
      </w:r>
      <w:r>
        <w:rPr>
          <w:rFonts w:hint="eastAsia" w:ascii="宋体" w:hAnsi="宋体"/>
          <w:bCs/>
          <w:sz w:val="24"/>
          <w:szCs w:val="24"/>
        </w:rPr>
        <w:t>施工用电要有醒目的标志，易于辨认。</w:t>
      </w:r>
    </w:p>
    <w:p>
      <w:pPr>
        <w:autoSpaceDE w:val="0"/>
        <w:autoSpaceDN w:val="0"/>
        <w:spacing w:line="360" w:lineRule="auto"/>
        <w:ind w:firstLine="420"/>
        <w:rPr>
          <w:rFonts w:ascii="宋体" w:hAnsi="宋体"/>
          <w:bCs/>
          <w:sz w:val="24"/>
          <w:szCs w:val="24"/>
        </w:rPr>
      </w:pPr>
      <w:r>
        <w:rPr>
          <w:rFonts w:hint="eastAsia" w:ascii="宋体" w:hAnsi="宋体"/>
          <w:bCs/>
          <w:sz w:val="24"/>
          <w:szCs w:val="24"/>
        </w:rPr>
        <w:t>4)</w:t>
      </w:r>
      <w:r>
        <w:rPr>
          <w:rFonts w:hint="eastAsia" w:ascii="宋体" w:hAnsi="宋体"/>
          <w:bCs/>
          <w:sz w:val="24"/>
          <w:szCs w:val="24"/>
        </w:rPr>
        <w:tab/>
      </w:r>
      <w:r>
        <w:rPr>
          <w:rFonts w:hint="eastAsia" w:ascii="宋体" w:hAnsi="宋体"/>
          <w:bCs/>
          <w:sz w:val="24"/>
          <w:szCs w:val="24"/>
        </w:rPr>
        <w:t>机械设备的使用要按照其操作规程进行。</w:t>
      </w:r>
    </w:p>
    <w:p>
      <w:pPr>
        <w:autoSpaceDE w:val="0"/>
        <w:autoSpaceDN w:val="0"/>
        <w:spacing w:line="360" w:lineRule="auto"/>
        <w:ind w:firstLine="420"/>
        <w:rPr>
          <w:rFonts w:ascii="宋体" w:hAnsi="宋体"/>
          <w:bCs/>
          <w:sz w:val="24"/>
          <w:szCs w:val="24"/>
        </w:rPr>
      </w:pPr>
      <w:r>
        <w:rPr>
          <w:rFonts w:hint="eastAsia" w:ascii="宋体" w:hAnsi="宋体"/>
          <w:bCs/>
          <w:sz w:val="24"/>
          <w:szCs w:val="24"/>
        </w:rPr>
        <w:t>5)</w:t>
      </w:r>
      <w:r>
        <w:rPr>
          <w:rFonts w:hint="eastAsia" w:ascii="宋体" w:hAnsi="宋体"/>
          <w:bCs/>
          <w:sz w:val="24"/>
          <w:szCs w:val="24"/>
        </w:rPr>
        <w:tab/>
      </w:r>
      <w:r>
        <w:rPr>
          <w:rFonts w:hint="eastAsia" w:ascii="宋体" w:hAnsi="宋体"/>
          <w:bCs/>
          <w:sz w:val="24"/>
          <w:szCs w:val="24"/>
        </w:rPr>
        <w:t>对易燃易爆作业场所必须采取防火防爆措施。</w:t>
      </w:r>
    </w:p>
    <w:p>
      <w:pPr>
        <w:autoSpaceDE w:val="0"/>
        <w:autoSpaceDN w:val="0"/>
        <w:spacing w:line="360" w:lineRule="auto"/>
        <w:ind w:firstLine="420"/>
        <w:rPr>
          <w:rFonts w:ascii="宋体" w:hAnsi="宋体"/>
          <w:bCs/>
          <w:sz w:val="24"/>
          <w:szCs w:val="24"/>
        </w:rPr>
      </w:pPr>
      <w:r>
        <w:rPr>
          <w:rFonts w:hint="eastAsia" w:ascii="宋体" w:hAnsi="宋体"/>
          <w:bCs/>
          <w:sz w:val="24"/>
          <w:szCs w:val="24"/>
        </w:rPr>
        <w:t>6)</w:t>
      </w:r>
      <w:r>
        <w:rPr>
          <w:rFonts w:hint="eastAsia" w:ascii="宋体" w:hAnsi="宋体"/>
          <w:bCs/>
          <w:sz w:val="24"/>
          <w:szCs w:val="24"/>
        </w:rPr>
        <w:tab/>
      </w:r>
      <w:r>
        <w:rPr>
          <w:rFonts w:hint="eastAsia" w:ascii="宋体" w:hAnsi="宋体"/>
          <w:bCs/>
          <w:sz w:val="24"/>
          <w:szCs w:val="24"/>
        </w:rPr>
        <w:t>一旦发生事故应以抢救人员为第一，其次抢救设备。</w:t>
      </w:r>
    </w:p>
    <w:p>
      <w:pPr>
        <w:autoSpaceDE w:val="0"/>
        <w:autoSpaceDN w:val="0"/>
        <w:spacing w:line="360" w:lineRule="auto"/>
        <w:rPr>
          <w:rFonts w:hAnsi="宋体"/>
          <w:sz w:val="24"/>
          <w:szCs w:val="24"/>
        </w:rPr>
      </w:pPr>
    </w:p>
    <w:p>
      <w:pPr>
        <w:autoSpaceDE w:val="0"/>
        <w:autoSpaceDN w:val="0"/>
        <w:spacing w:line="360" w:lineRule="auto"/>
        <w:rPr>
          <w:b/>
          <w:sz w:val="24"/>
          <w:szCs w:val="24"/>
        </w:rPr>
      </w:pPr>
      <w:r>
        <w:rPr>
          <w:rFonts w:hint="eastAsia"/>
          <w:b/>
          <w:sz w:val="24"/>
          <w:szCs w:val="24"/>
        </w:rPr>
        <w:t xml:space="preserve"> INT-iPS系统概述</w:t>
      </w:r>
    </w:p>
    <w:p>
      <w:pPr>
        <w:numPr>
          <w:ilvl w:val="0"/>
          <w:numId w:val="2"/>
        </w:numPr>
        <w:autoSpaceDE w:val="0"/>
        <w:autoSpaceDN w:val="0"/>
        <w:spacing w:line="360" w:lineRule="auto"/>
        <w:rPr>
          <w:b/>
          <w:sz w:val="24"/>
          <w:szCs w:val="24"/>
        </w:rPr>
      </w:pPr>
      <w:r>
        <w:rPr>
          <w:rFonts w:hint="eastAsia"/>
          <w:b/>
          <w:sz w:val="24"/>
          <w:szCs w:val="24"/>
        </w:rPr>
        <w:t>系统组成：</w:t>
      </w:r>
    </w:p>
    <w:p>
      <w:pPr>
        <w:spacing w:line="360" w:lineRule="auto"/>
        <w:ind w:firstLine="425"/>
        <w:rPr>
          <w:rFonts w:ascii="宋体" w:hAnsi="宋体"/>
          <w:bCs/>
          <w:sz w:val="24"/>
          <w:szCs w:val="24"/>
        </w:rPr>
      </w:pPr>
      <w:r>
        <w:rPr>
          <w:rFonts w:hint="eastAsia" w:ascii="宋体" w:hAnsi="宋体"/>
          <w:bCs/>
          <w:sz w:val="24"/>
          <w:szCs w:val="24"/>
        </w:rPr>
        <w:t>INT-iPS变配电综合自动化系统是应用电力自动化技术、计算机技术和信息传输技术，集保护、监测、控制、通信等多种功能于一体的开放式、网络化、单元化、组态化的电力自动化系统。该系统对变电站、配电所的一次主设备可实现遥测、遥信、遥控、遥调，对二次设备和辅助设备实现远方控制和管理，并预留接口与上一级调度自动化系统通信，实现对电力系统综合全面的自动化管理。</w:t>
      </w:r>
    </w:p>
    <w:p>
      <w:pPr>
        <w:spacing w:line="360" w:lineRule="auto"/>
        <w:ind w:firstLine="425"/>
        <w:rPr>
          <w:rFonts w:ascii="宋体" w:hAnsi="宋体"/>
          <w:bCs/>
          <w:sz w:val="24"/>
          <w:szCs w:val="24"/>
        </w:rPr>
      </w:pPr>
      <w:r>
        <w:rPr>
          <w:rFonts w:hint="eastAsia" w:ascii="宋体" w:hAnsi="宋体"/>
          <w:bCs/>
          <w:sz w:val="24"/>
          <w:szCs w:val="24"/>
        </w:rPr>
        <w:t>INT-iPS变电站综合自动化系统具有性能可靠、功能齐全、操作直观、维护方便、性能价格比高等特点。</w:t>
      </w:r>
    </w:p>
    <w:p>
      <w:pPr>
        <w:spacing w:line="360" w:lineRule="auto"/>
        <w:ind w:firstLine="425"/>
        <w:rPr>
          <w:rFonts w:ascii="宋体" w:hAnsi="宋体"/>
          <w:bCs/>
          <w:sz w:val="24"/>
          <w:szCs w:val="24"/>
        </w:rPr>
      </w:pPr>
      <w:r>
        <w:rPr>
          <w:rFonts w:hint="eastAsia" w:ascii="宋体" w:hAnsi="宋体"/>
          <w:bCs/>
          <w:sz w:val="24"/>
          <w:szCs w:val="24"/>
        </w:rPr>
        <w:t>现场设备层：配电室高压部分采用分布式安装的PA150系列综保装置（改造）；</w:t>
      </w:r>
    </w:p>
    <w:p>
      <w:pPr>
        <w:spacing w:line="360" w:lineRule="auto"/>
        <w:ind w:firstLine="425"/>
        <w:rPr>
          <w:rFonts w:ascii="宋体" w:hAnsi="宋体"/>
          <w:bCs/>
          <w:sz w:val="24"/>
          <w:szCs w:val="24"/>
        </w:rPr>
      </w:pPr>
      <w:r>
        <w:rPr>
          <w:rFonts w:hint="eastAsia" w:ascii="宋体" w:hAnsi="宋体"/>
          <w:bCs/>
          <w:sz w:val="24"/>
          <w:szCs w:val="24"/>
        </w:rPr>
        <w:t>网络通讯层：各智能综保利用自身串口，通过屏蔽双绞线介质的现场总线，连接至相应的通讯管理机，并通过以太网介质上传至上一级站控层。</w:t>
      </w:r>
    </w:p>
    <w:p>
      <w:pPr>
        <w:spacing w:line="360" w:lineRule="auto"/>
        <w:ind w:firstLine="425"/>
        <w:rPr>
          <w:rFonts w:ascii="宋体" w:hAnsi="宋体"/>
          <w:bCs/>
          <w:sz w:val="24"/>
          <w:szCs w:val="24"/>
        </w:rPr>
      </w:pPr>
      <w:r>
        <w:rPr>
          <w:rFonts w:hint="eastAsia" w:ascii="宋体" w:hAnsi="宋体"/>
          <w:bCs/>
          <w:sz w:val="24"/>
          <w:szCs w:val="24"/>
        </w:rPr>
        <w:t>站级控制层：站控层采用自主开发INT-iPS系统，系统采集来源于网络通讯层的各电能数据，利用电气主接线图、曲线图和报表等人性化界面显示电视台电量数据，并通过系统自带的公式计算功能按班组、工序统计电能耗数据， 并集中生成Excel报表，手动输入产量数据等，便自动计算出能耗数据。监控保护系统采用分层分布开放式系统结构，提供多种组织形式，可单机运行，亦可多级运行，具有性能可靠、功能齐全、操作直观、维护方便、性能价格比高等特点。</w:t>
      </w:r>
    </w:p>
    <w:p>
      <w:pPr>
        <w:autoSpaceDE w:val="0"/>
        <w:autoSpaceDN w:val="0"/>
        <w:spacing w:line="360" w:lineRule="auto"/>
        <w:rPr>
          <w:b/>
        </w:rPr>
      </w:pPr>
      <w:r>
        <w:rPr>
          <w:rFonts w:hint="eastAsia"/>
          <w:b/>
        </w:rPr>
        <w:t>2、</w:t>
      </w:r>
      <w:r>
        <w:rPr>
          <w:rFonts w:hint="eastAsia"/>
          <w:b/>
          <w:sz w:val="24"/>
          <w:szCs w:val="24"/>
        </w:rPr>
        <w:t>系统功能</w:t>
      </w:r>
    </w:p>
    <w:p>
      <w:pPr>
        <w:autoSpaceDE w:val="0"/>
        <w:autoSpaceDN w:val="0"/>
        <w:spacing w:line="360" w:lineRule="auto"/>
        <w:rPr>
          <w:rFonts w:ascii="宋体" w:hAnsi="宋体"/>
          <w:b/>
        </w:rPr>
      </w:pPr>
      <w:r>
        <w:rPr>
          <w:rFonts w:hint="eastAsia" w:ascii="宋体" w:hAnsi="宋体"/>
          <w:b/>
        </w:rPr>
        <w:t>2.1</w:t>
      </w:r>
      <w:r>
        <w:rPr>
          <w:rFonts w:hint="eastAsia" w:ascii="宋体" w:hAnsi="宋体"/>
          <w:b/>
          <w:bCs/>
        </w:rPr>
        <w:t xml:space="preserve"> </w:t>
      </w:r>
      <w:r>
        <w:rPr>
          <w:rFonts w:hint="eastAsia" w:ascii="宋体" w:hAnsi="宋体"/>
          <w:b/>
          <w:bCs/>
          <w:sz w:val="24"/>
          <w:szCs w:val="24"/>
        </w:rPr>
        <w:t>系统层基本技术指标</w:t>
      </w:r>
    </w:p>
    <w:p>
      <w:pPr>
        <w:spacing w:line="360" w:lineRule="auto"/>
        <w:ind w:firstLine="420"/>
        <w:rPr>
          <w:rFonts w:ascii="宋体" w:hAnsi="宋体"/>
          <w:bCs/>
          <w:sz w:val="24"/>
          <w:szCs w:val="24"/>
        </w:rPr>
      </w:pPr>
      <w:r>
        <w:rPr>
          <w:rFonts w:hint="eastAsia" w:ascii="宋体" w:hAnsi="宋体"/>
          <w:bCs/>
          <w:sz w:val="24"/>
          <w:szCs w:val="24"/>
        </w:rPr>
        <w:t>系统层提供设备</w:t>
      </w:r>
    </w:p>
    <w:p>
      <w:pPr>
        <w:spacing w:line="360" w:lineRule="auto"/>
        <w:ind w:left="415" w:firstLine="425"/>
        <w:rPr>
          <w:rFonts w:ascii="宋体" w:hAnsi="宋体"/>
          <w:bCs/>
          <w:sz w:val="24"/>
          <w:szCs w:val="24"/>
        </w:rPr>
      </w:pPr>
      <w:r>
        <w:rPr>
          <w:rFonts w:hint="eastAsia" w:ascii="宋体" w:hAnsi="宋体"/>
          <w:bCs/>
          <w:sz w:val="24"/>
          <w:szCs w:val="24"/>
        </w:rPr>
        <w:t>中文</w:t>
      </w:r>
      <w:r>
        <w:rPr>
          <w:rFonts w:ascii="宋体" w:hAnsi="宋体"/>
          <w:bCs/>
          <w:sz w:val="24"/>
          <w:szCs w:val="24"/>
        </w:rPr>
        <w:t xml:space="preserve"> Windows</w:t>
      </w:r>
      <w:r>
        <w:rPr>
          <w:rFonts w:hint="eastAsia" w:ascii="宋体" w:hAnsi="宋体"/>
          <w:bCs/>
          <w:sz w:val="24"/>
          <w:szCs w:val="24"/>
        </w:rPr>
        <w:t>平台</w:t>
      </w:r>
    </w:p>
    <w:p>
      <w:pPr>
        <w:spacing w:line="360" w:lineRule="auto"/>
        <w:ind w:firstLine="425"/>
        <w:rPr>
          <w:rFonts w:ascii="宋体" w:hAnsi="宋体"/>
          <w:bCs/>
          <w:sz w:val="24"/>
          <w:szCs w:val="24"/>
        </w:rPr>
      </w:pPr>
      <w:r>
        <w:rPr>
          <w:rFonts w:hint="eastAsia" w:ascii="宋体" w:hAnsi="宋体"/>
          <w:bCs/>
          <w:sz w:val="24"/>
          <w:szCs w:val="24"/>
        </w:rPr>
        <w:t xml:space="preserve">    监控保护系统基本软件</w:t>
      </w:r>
    </w:p>
    <w:p>
      <w:pPr>
        <w:spacing w:line="360" w:lineRule="auto"/>
        <w:ind w:firstLine="425"/>
        <w:rPr>
          <w:rFonts w:ascii="宋体" w:hAnsi="宋体"/>
          <w:bCs/>
          <w:sz w:val="24"/>
          <w:szCs w:val="24"/>
        </w:rPr>
      </w:pPr>
      <w:r>
        <w:rPr>
          <w:rFonts w:hint="eastAsia" w:ascii="宋体" w:hAnsi="宋体"/>
          <w:bCs/>
          <w:sz w:val="24"/>
          <w:szCs w:val="24"/>
        </w:rPr>
        <w:t xml:space="preserve">    监控保护系统实时软件</w:t>
      </w:r>
    </w:p>
    <w:p>
      <w:pPr>
        <w:spacing w:line="360" w:lineRule="auto"/>
        <w:ind w:firstLine="425"/>
        <w:rPr>
          <w:rFonts w:ascii="宋体" w:hAnsi="宋体"/>
          <w:bCs/>
          <w:sz w:val="24"/>
          <w:szCs w:val="24"/>
        </w:rPr>
      </w:pPr>
      <w:r>
        <w:rPr>
          <w:rFonts w:hint="eastAsia" w:ascii="宋体" w:hAnsi="宋体"/>
          <w:bCs/>
          <w:sz w:val="24"/>
          <w:szCs w:val="24"/>
        </w:rPr>
        <w:t>软件系统层次</w:t>
      </w:r>
    </w:p>
    <w:p>
      <w:pPr>
        <w:autoSpaceDE w:val="0"/>
        <w:autoSpaceDN w:val="0"/>
        <w:spacing w:line="360" w:lineRule="auto"/>
        <w:ind w:left="420"/>
        <w:rPr>
          <w:rFonts w:ascii="宋体" w:hAnsi="宋体"/>
          <w:bCs/>
          <w:u w:val="single"/>
        </w:rPr>
      </w:pPr>
    </w:p>
    <w:p>
      <w:pPr>
        <w:autoSpaceDE w:val="0"/>
        <w:autoSpaceDN w:val="0"/>
        <w:spacing w:line="360" w:lineRule="auto"/>
        <w:ind w:left="420"/>
        <w:rPr>
          <w:rFonts w:ascii="宋体" w:hAnsi="宋体"/>
          <w:bCs/>
          <w:u w:val="single"/>
        </w:rPr>
      </w:pPr>
      <w:r>
        <w:rPr>
          <w:rFonts w:ascii="宋体" w:hAnsi="宋体"/>
          <w:bCs/>
          <w:u w:val="single"/>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137160</wp:posOffset>
                </wp:positionV>
                <wp:extent cx="2591435" cy="297180"/>
                <wp:effectExtent l="5080" t="4445" r="13335" b="22225"/>
                <wp:wrapNone/>
                <wp:docPr id="1" name="文本框 19"/>
                <wp:cNvGraphicFramePr/>
                <a:graphic xmlns:a="http://schemas.openxmlformats.org/drawingml/2006/main">
                  <a:graphicData uri="http://schemas.microsoft.com/office/word/2010/wordprocessingShape">
                    <wps:wsp>
                      <wps:cNvSpPr txBox="1"/>
                      <wps:spPr>
                        <a:xfrm>
                          <a:off x="0" y="0"/>
                          <a:ext cx="2591435" cy="297180"/>
                        </a:xfrm>
                        <a:prstGeom prst="rect">
                          <a:avLst/>
                        </a:prstGeom>
                        <a:gradFill rotWithShape="0">
                          <a:gsLst>
                            <a:gs pos="0">
                              <a:srgbClr val="C0C0C0"/>
                            </a:gs>
                            <a:gs pos="50000">
                              <a:srgbClr val="C0C0C0">
                                <a:gamma/>
                                <a:tint val="0"/>
                                <a:invGamma/>
                              </a:srgbClr>
                            </a:gs>
                            <a:gs pos="100000">
                              <a:srgbClr val="C0C0C0"/>
                            </a:gs>
                          </a:gsLst>
                          <a:lin ang="0" scaled="1"/>
                          <a:tileRect/>
                        </a:gradFill>
                        <a:ln w="9525" cap="flat" cmpd="sng">
                          <a:solidFill>
                            <a:srgbClr val="000000"/>
                          </a:solidFill>
                          <a:prstDash val="solid"/>
                          <a:miter/>
                          <a:headEnd type="none" w="med" len="med"/>
                          <a:tailEnd type="none" w="med" len="med"/>
                        </a:ln>
                      </wps:spPr>
                      <wps:txbx>
                        <w:txbxContent>
                          <w:p>
                            <w:pPr>
                              <w:spacing w:line="320" w:lineRule="atLeast"/>
                              <w:jc w:val="center"/>
                            </w:pPr>
                            <w:r>
                              <w:rPr>
                                <w:rFonts w:hint="eastAsia" w:ascii="宋体"/>
                              </w:rPr>
                              <w:t>工业控制机</w:t>
                            </w:r>
                            <w:r>
                              <w:rPr>
                                <w:rFonts w:ascii="宋体"/>
                              </w:rPr>
                              <w:t>/</w:t>
                            </w:r>
                            <w:r>
                              <w:rPr>
                                <w:rFonts w:hint="eastAsia" w:ascii="宋体"/>
                              </w:rPr>
                              <w:t>商用微机</w:t>
                            </w:r>
                          </w:p>
                        </w:txbxContent>
                      </wps:txbx>
                      <wps:bodyPr upright="1"/>
                    </wps:wsp>
                  </a:graphicData>
                </a:graphic>
              </wp:anchor>
            </w:drawing>
          </mc:Choice>
          <mc:Fallback>
            <w:pict>
              <v:shape id="文本框 19" o:spid="_x0000_s1026" o:spt="202" type="#_x0000_t202" style="position:absolute;left:0pt;margin-left:72pt;margin-top:10.8pt;height:23.4pt;width:204.05pt;z-index:251659264;mso-width-relative:page;mso-height-relative:page;" fillcolor="#C0C0C0" filled="t" stroked="t" coordsize="21600,21600" o:gfxdata="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yky1C9cAAAAJAQAADwAAAAAAAAABACAAAAAiAAAAZHJzL2Rvd25yZXYueG1s&#10;UEsBAhQAFAAAAAgAh07iQAUUMtBrAgAALgUAAA4AAAAAAAAAAQAgAAAAJgEAAGRycy9lMm9Eb2Mu&#10;eG1sUEsFBgAAAAAGAAYAWQEAAAMGAAAAAA==&#10;">
                <v:fill type="gradient" on="t" color2="#FFFFFF" angle="90" focus="50%" focussize="0,0"/>
                <v:stroke color="#000000" joinstyle="miter"/>
                <v:imagedata o:title=""/>
                <o:lock v:ext="edit" aspectratio="f"/>
                <v:textbox>
                  <w:txbxContent>
                    <w:p>
                      <w:pPr>
                        <w:spacing w:line="320" w:lineRule="atLeast"/>
                        <w:jc w:val="center"/>
                      </w:pPr>
                      <w:r>
                        <w:rPr>
                          <w:rFonts w:hint="eastAsia" w:ascii="宋体"/>
                        </w:rPr>
                        <w:t>工业控制机</w:t>
                      </w:r>
                      <w:r>
                        <w:rPr>
                          <w:rFonts w:ascii="宋体"/>
                        </w:rPr>
                        <w:t>/</w:t>
                      </w:r>
                      <w:r>
                        <w:rPr>
                          <w:rFonts w:hint="eastAsia" w:ascii="宋体"/>
                        </w:rPr>
                        <w:t>商用微机</w:t>
                      </w:r>
                    </w:p>
                  </w:txbxContent>
                </v:textbox>
              </v:shape>
            </w:pict>
          </mc:Fallback>
        </mc:AlternateContent>
      </w:r>
    </w:p>
    <w:p>
      <w:pPr>
        <w:autoSpaceDE w:val="0"/>
        <w:autoSpaceDN w:val="0"/>
        <w:spacing w:line="360" w:lineRule="auto"/>
        <w:ind w:left="420"/>
        <w:rPr>
          <w:rFonts w:ascii="宋体" w:hAnsi="宋体"/>
          <w:bCs/>
          <w:u w:val="single"/>
        </w:rPr>
      </w:pPr>
    </w:p>
    <w:p>
      <w:pPr>
        <w:autoSpaceDE w:val="0"/>
        <w:autoSpaceDN w:val="0"/>
        <w:spacing w:line="360" w:lineRule="auto"/>
        <w:ind w:left="420"/>
        <w:rPr>
          <w:rFonts w:ascii="宋体" w:hAnsi="宋体"/>
          <w:bCs/>
          <w:u w:val="single"/>
        </w:rPr>
      </w:pPr>
      <w:r>
        <w:rPr>
          <w:rFonts w:ascii="宋体" w:hAnsi="宋体"/>
          <w:bCs/>
          <w:u w:val="single"/>
        </w:rPr>
        <mc:AlternateContent>
          <mc:Choice Requires="wps">
            <w:drawing>
              <wp:anchor distT="0" distB="0" distL="114300" distR="114300" simplePos="0" relativeHeight="251660288" behindDoc="0" locked="0" layoutInCell="1" allowOverlap="1">
                <wp:simplePos x="0" y="0"/>
                <wp:positionH relativeFrom="column">
                  <wp:posOffset>914400</wp:posOffset>
                </wp:positionH>
                <wp:positionV relativeFrom="paragraph">
                  <wp:posOffset>2540</wp:posOffset>
                </wp:positionV>
                <wp:extent cx="2591435" cy="297180"/>
                <wp:effectExtent l="5080" t="4445" r="13335" b="22225"/>
                <wp:wrapNone/>
                <wp:docPr id="5" name="文本框 20"/>
                <wp:cNvGraphicFramePr/>
                <a:graphic xmlns:a="http://schemas.openxmlformats.org/drawingml/2006/main">
                  <a:graphicData uri="http://schemas.microsoft.com/office/word/2010/wordprocessingShape">
                    <wps:wsp>
                      <wps:cNvSpPr txBox="1"/>
                      <wps:spPr>
                        <a:xfrm>
                          <a:off x="0" y="0"/>
                          <a:ext cx="2591435" cy="297180"/>
                        </a:xfrm>
                        <a:prstGeom prst="rect">
                          <a:avLst/>
                        </a:prstGeom>
                        <a:gradFill rotWithShape="0">
                          <a:gsLst>
                            <a:gs pos="0">
                              <a:srgbClr val="C0C0C0"/>
                            </a:gs>
                            <a:gs pos="50000">
                              <a:srgbClr val="C0C0C0">
                                <a:gamma/>
                                <a:tint val="0"/>
                                <a:invGamma/>
                              </a:srgbClr>
                            </a:gs>
                            <a:gs pos="100000">
                              <a:srgbClr val="C0C0C0"/>
                            </a:gs>
                          </a:gsLst>
                          <a:lin ang="0" scaled="1"/>
                          <a:tileRect/>
                        </a:gradFill>
                        <a:ln w="9525" cap="flat" cmpd="sng">
                          <a:solidFill>
                            <a:srgbClr val="000000"/>
                          </a:solidFill>
                          <a:prstDash val="solid"/>
                          <a:miter/>
                          <a:headEnd type="none" w="med" len="med"/>
                          <a:tailEnd type="none" w="med" len="med"/>
                        </a:ln>
                      </wps:spPr>
                      <wps:txbx>
                        <w:txbxContent>
                          <w:p>
                            <w:pPr>
                              <w:spacing w:line="320" w:lineRule="atLeast"/>
                              <w:jc w:val="center"/>
                            </w:pPr>
                            <w:r>
                              <w:rPr>
                                <w:rFonts w:hint="eastAsia" w:ascii="宋体"/>
                              </w:rPr>
                              <w:t>W</w:t>
                            </w:r>
                            <w:r>
                              <w:rPr>
                                <w:rFonts w:ascii="宋体"/>
                              </w:rPr>
                              <w:t xml:space="preserve">indows </w:t>
                            </w:r>
                            <w:r>
                              <w:rPr>
                                <w:rFonts w:hint="eastAsia" w:ascii="宋体"/>
                              </w:rPr>
                              <w:t>7操作系统/TCP/IP接口</w:t>
                            </w:r>
                          </w:p>
                        </w:txbxContent>
                      </wps:txbx>
                      <wps:bodyPr upright="1"/>
                    </wps:wsp>
                  </a:graphicData>
                </a:graphic>
              </wp:anchor>
            </w:drawing>
          </mc:Choice>
          <mc:Fallback>
            <w:pict>
              <v:shape id="文本框 20" o:spid="_x0000_s1026" o:spt="202" type="#_x0000_t202" style="position:absolute;left:0pt;margin-left:72pt;margin-top:0.2pt;height:23.4pt;width:204.05pt;z-index:251660288;mso-width-relative:page;mso-height-relative:page;" fillcolor="#C0C0C0" filled="t" stroked="t" coordsize="21600,21600" o:gfxdata="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snYojdQAAAAHAQAADwAAAAAAAAABACAAAAAiAAAAZHJzL2Rvd25yZXYueG1sUEsB&#10;AhQAFAAAAAgAh07iQAf+Io9rAgAALgUAAA4AAAAAAAAAAQAgAAAAIwEAAGRycy9lMm9Eb2MueG1s&#10;UEsFBgAAAAAGAAYAWQEAAAAGAAAAAA==&#10;">
                <v:fill type="gradient" on="t" color2="#FFFFFF" angle="90" focus="50%" focussize="0,0"/>
                <v:stroke color="#000000" joinstyle="miter"/>
                <v:imagedata o:title=""/>
                <o:lock v:ext="edit" aspectratio="f"/>
                <v:textbox>
                  <w:txbxContent>
                    <w:p>
                      <w:pPr>
                        <w:spacing w:line="320" w:lineRule="atLeast"/>
                        <w:jc w:val="center"/>
                      </w:pPr>
                      <w:r>
                        <w:rPr>
                          <w:rFonts w:hint="eastAsia" w:ascii="宋体"/>
                        </w:rPr>
                        <w:t>W</w:t>
                      </w:r>
                      <w:r>
                        <w:rPr>
                          <w:rFonts w:ascii="宋体"/>
                        </w:rPr>
                        <w:t xml:space="preserve">indows </w:t>
                      </w:r>
                      <w:r>
                        <w:rPr>
                          <w:rFonts w:hint="eastAsia" w:ascii="宋体"/>
                        </w:rPr>
                        <w:t>7操作系统/TCP/IP接口</w:t>
                      </w:r>
                    </w:p>
                  </w:txbxContent>
                </v:textbox>
              </v:shape>
            </w:pict>
          </mc:Fallback>
        </mc:AlternateContent>
      </w:r>
    </w:p>
    <w:p>
      <w:pPr>
        <w:autoSpaceDE w:val="0"/>
        <w:autoSpaceDN w:val="0"/>
        <w:spacing w:line="360" w:lineRule="auto"/>
        <w:ind w:left="420"/>
        <w:rPr>
          <w:rFonts w:ascii="宋体" w:hAnsi="宋体"/>
          <w:bCs/>
          <w:u w:val="single"/>
        </w:rPr>
      </w:pPr>
      <w:r>
        <w:rPr>
          <w:rFonts w:ascii="宋体" w:hAnsi="宋体"/>
          <w:bCs/>
          <w:u w:val="single"/>
        </w:rPr>
        <mc:AlternateContent>
          <mc:Choice Requires="wps">
            <w:drawing>
              <wp:anchor distT="0" distB="0" distL="114300" distR="114300" simplePos="0" relativeHeight="251662336" behindDoc="0" locked="0" layoutInCell="1" allowOverlap="1">
                <wp:simplePos x="0" y="0"/>
                <wp:positionH relativeFrom="column">
                  <wp:posOffset>914400</wp:posOffset>
                </wp:positionH>
                <wp:positionV relativeFrom="paragraph">
                  <wp:posOffset>83820</wp:posOffset>
                </wp:positionV>
                <wp:extent cx="2591435" cy="297180"/>
                <wp:effectExtent l="5080" t="4445" r="13335" b="22225"/>
                <wp:wrapNone/>
                <wp:docPr id="8" name="文本框 22"/>
                <wp:cNvGraphicFramePr/>
                <a:graphic xmlns:a="http://schemas.openxmlformats.org/drawingml/2006/main">
                  <a:graphicData uri="http://schemas.microsoft.com/office/word/2010/wordprocessingShape">
                    <wps:wsp>
                      <wps:cNvSpPr txBox="1"/>
                      <wps:spPr>
                        <a:xfrm>
                          <a:off x="0" y="0"/>
                          <a:ext cx="2591435" cy="297180"/>
                        </a:xfrm>
                        <a:prstGeom prst="rect">
                          <a:avLst/>
                        </a:prstGeom>
                        <a:gradFill rotWithShape="0">
                          <a:gsLst>
                            <a:gs pos="0">
                              <a:srgbClr val="C0C0C0"/>
                            </a:gs>
                            <a:gs pos="50000">
                              <a:srgbClr val="C0C0C0">
                                <a:gamma/>
                                <a:tint val="0"/>
                                <a:invGamma/>
                              </a:srgbClr>
                            </a:gs>
                            <a:gs pos="100000">
                              <a:srgbClr val="C0C0C0"/>
                            </a:gs>
                          </a:gsLst>
                          <a:lin ang="0" scaled="1"/>
                          <a:tileRect/>
                        </a:gradFill>
                        <a:ln w="9525" cap="flat" cmpd="sng">
                          <a:solidFill>
                            <a:srgbClr val="000000"/>
                          </a:solidFill>
                          <a:prstDash val="solid"/>
                          <a:miter/>
                          <a:headEnd type="none" w="med" len="med"/>
                          <a:tailEnd type="none" w="med" len="med"/>
                        </a:ln>
                      </wps:spPr>
                      <wps:txbx>
                        <w:txbxContent>
                          <w:p>
                            <w:pPr>
                              <w:spacing w:line="320" w:lineRule="atLeast"/>
                              <w:jc w:val="center"/>
                              <w:rPr>
                                <w:rFonts w:ascii="仿宋_GB2312" w:eastAsia="仿宋_GB2312"/>
                              </w:rPr>
                            </w:pPr>
                            <w:r>
                              <w:rPr>
                                <w:rFonts w:hint="eastAsia" w:ascii="仿宋_GB2312" w:eastAsia="仿宋_GB2312"/>
                              </w:rPr>
                              <w:t>应用软件</w:t>
                            </w:r>
                          </w:p>
                        </w:txbxContent>
                      </wps:txbx>
                      <wps:bodyPr upright="1"/>
                    </wps:wsp>
                  </a:graphicData>
                </a:graphic>
              </wp:anchor>
            </w:drawing>
          </mc:Choice>
          <mc:Fallback>
            <w:pict>
              <v:shape id="文本框 22" o:spid="_x0000_s1026" o:spt="202" type="#_x0000_t202" style="position:absolute;left:0pt;margin-left:72pt;margin-top:6.6pt;height:23.4pt;width:204.05pt;z-index:251662336;mso-width-relative:page;mso-height-relative:page;" fillcolor="#C0C0C0" filled="t" stroked="t" coordsize="21600,21600" o:gfxdata="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BXnL9DWAAAACQEAAA8AAAAAAAAAAQAgAAAAIgAAAGRycy9kb3ducmV2Lnht&#10;bFBLAQIUABQAAAAIAIdO4kD6HHdzbQIAAC4FAAAOAAAAAAAAAAEAIAAAACUBAABkcnMvZTJvRG9j&#10;LnhtbFBLBQYAAAAABgAGAFkBAAAEBgAAAAA=&#10;">
                <v:fill type="gradient" on="t" color2="#FFFFFF" angle="90" focus="50%" focussize="0,0"/>
                <v:stroke color="#000000" joinstyle="miter"/>
                <v:imagedata o:title=""/>
                <o:lock v:ext="edit" aspectratio="f"/>
                <v:textbox>
                  <w:txbxContent>
                    <w:p>
                      <w:pPr>
                        <w:spacing w:line="320" w:lineRule="atLeast"/>
                        <w:jc w:val="center"/>
                        <w:rPr>
                          <w:rFonts w:ascii="仿宋_GB2312" w:eastAsia="仿宋_GB2312"/>
                        </w:rPr>
                      </w:pPr>
                      <w:r>
                        <w:rPr>
                          <w:rFonts w:hint="eastAsia" w:ascii="仿宋_GB2312" w:eastAsia="仿宋_GB2312"/>
                        </w:rPr>
                        <w:t>应用软件</w:t>
                      </w:r>
                    </w:p>
                  </w:txbxContent>
                </v:textbox>
              </v:shape>
            </w:pict>
          </mc:Fallback>
        </mc:AlternateContent>
      </w:r>
    </w:p>
    <w:p>
      <w:pPr>
        <w:autoSpaceDE w:val="0"/>
        <w:autoSpaceDN w:val="0"/>
        <w:spacing w:line="360" w:lineRule="auto"/>
        <w:ind w:left="420"/>
        <w:rPr>
          <w:rFonts w:ascii="宋体" w:hAnsi="宋体"/>
          <w:bCs/>
          <w:u w:val="single"/>
        </w:rPr>
      </w:pPr>
      <w:r>
        <w:rPr>
          <w:rFonts w:ascii="宋体" w:hAnsi="宋体"/>
          <w:bCs/>
          <w:u w:val="single"/>
        </w:rPr>
        <mc:AlternateContent>
          <mc:Choice Requires="wps">
            <w:drawing>
              <wp:anchor distT="0" distB="0" distL="114300" distR="114300" simplePos="0" relativeHeight="251662336" behindDoc="0" locked="0" layoutInCell="1" allowOverlap="1">
                <wp:simplePos x="0" y="0"/>
                <wp:positionH relativeFrom="column">
                  <wp:posOffset>914400</wp:posOffset>
                </wp:positionH>
                <wp:positionV relativeFrom="paragraph">
                  <wp:posOffset>165100</wp:posOffset>
                </wp:positionV>
                <wp:extent cx="2591435" cy="297180"/>
                <wp:effectExtent l="5080" t="4445" r="13335" b="22225"/>
                <wp:wrapNone/>
                <wp:docPr id="9" name="文本框 23"/>
                <wp:cNvGraphicFramePr/>
                <a:graphic xmlns:a="http://schemas.openxmlformats.org/drawingml/2006/main">
                  <a:graphicData uri="http://schemas.microsoft.com/office/word/2010/wordprocessingShape">
                    <wps:wsp>
                      <wps:cNvSpPr txBox="1"/>
                      <wps:spPr>
                        <a:xfrm>
                          <a:off x="0" y="0"/>
                          <a:ext cx="2591435" cy="297180"/>
                        </a:xfrm>
                        <a:prstGeom prst="rect">
                          <a:avLst/>
                        </a:prstGeom>
                        <a:gradFill rotWithShape="0">
                          <a:gsLst>
                            <a:gs pos="0">
                              <a:srgbClr val="C0C0C0"/>
                            </a:gs>
                            <a:gs pos="50000">
                              <a:srgbClr val="C0C0C0">
                                <a:gamma/>
                                <a:tint val="0"/>
                                <a:invGamma/>
                              </a:srgbClr>
                            </a:gs>
                            <a:gs pos="100000">
                              <a:srgbClr val="C0C0C0"/>
                            </a:gs>
                          </a:gsLst>
                          <a:lin ang="0" scaled="1"/>
                          <a:tileRect/>
                        </a:gradFill>
                        <a:ln w="9525" cap="flat" cmpd="sng">
                          <a:solidFill>
                            <a:srgbClr val="000000"/>
                          </a:solidFill>
                          <a:prstDash val="solid"/>
                          <a:miter/>
                          <a:headEnd type="none" w="med" len="med"/>
                          <a:tailEnd type="none" w="med" len="med"/>
                        </a:ln>
                      </wps:spPr>
                      <wps:txbx>
                        <w:txbxContent>
                          <w:p>
                            <w:pPr>
                              <w:spacing w:line="320" w:lineRule="atLeast"/>
                              <w:jc w:val="center"/>
                              <w:rPr>
                                <w:rFonts w:ascii="仿宋_GB2312" w:eastAsia="仿宋_GB2312"/>
                              </w:rPr>
                            </w:pPr>
                            <w:r>
                              <w:rPr>
                                <w:rFonts w:hint="eastAsia" w:ascii="仿宋_GB2312" w:eastAsia="仿宋_GB2312"/>
                              </w:rPr>
                              <w:t>现场控制总线网络</w:t>
                            </w:r>
                          </w:p>
                        </w:txbxContent>
                      </wps:txbx>
                      <wps:bodyPr upright="1"/>
                    </wps:wsp>
                  </a:graphicData>
                </a:graphic>
              </wp:anchor>
            </w:drawing>
          </mc:Choice>
          <mc:Fallback>
            <w:pict>
              <v:shape id="文本框 23" o:spid="_x0000_s1026" o:spt="202" type="#_x0000_t202" style="position:absolute;left:0pt;margin-left:72pt;margin-top:13pt;height:23.4pt;width:204.05pt;z-index:251662336;mso-width-relative:page;mso-height-relative:page;" fillcolor="#C0C0C0" filled="t" stroked="t" coordsize="21600,21600" o:gfxdata="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LuFB3tgAAAAJAQAADwAAAAAAAAABACAAAAAiAAAAZHJzL2Rvd25yZXYu&#10;eG1sUEsBAhQAFAAAAAgAh07iQDSSL31tAgAALgUAAA4AAAAAAAAAAQAgAAAAJwEAAGRycy9lMm9E&#10;b2MueG1sUEsFBgAAAAAGAAYAWQEAAAYGAAAAAA==&#10;">
                <v:fill type="gradient" on="t" color2="#FFFFFF" angle="90" focus="50%" focussize="0,0"/>
                <v:stroke color="#000000" joinstyle="miter"/>
                <v:imagedata o:title=""/>
                <o:lock v:ext="edit" aspectratio="f"/>
                <v:textbox>
                  <w:txbxContent>
                    <w:p>
                      <w:pPr>
                        <w:spacing w:line="320" w:lineRule="atLeast"/>
                        <w:jc w:val="center"/>
                        <w:rPr>
                          <w:rFonts w:ascii="仿宋_GB2312" w:eastAsia="仿宋_GB2312"/>
                        </w:rPr>
                      </w:pPr>
                      <w:r>
                        <w:rPr>
                          <w:rFonts w:hint="eastAsia" w:ascii="仿宋_GB2312" w:eastAsia="仿宋_GB2312"/>
                        </w:rPr>
                        <w:t>现场控制总线网络</w:t>
                      </w:r>
                    </w:p>
                  </w:txbxContent>
                </v:textbox>
              </v:shape>
            </w:pict>
          </mc:Fallback>
        </mc:AlternateContent>
      </w:r>
    </w:p>
    <w:p>
      <w:pPr>
        <w:autoSpaceDE w:val="0"/>
        <w:autoSpaceDN w:val="0"/>
        <w:spacing w:line="360" w:lineRule="auto"/>
        <w:ind w:left="420"/>
        <w:rPr>
          <w:rFonts w:ascii="宋体" w:hAnsi="宋体"/>
          <w:bCs/>
          <w:u w:val="single"/>
        </w:rPr>
      </w:pPr>
    </w:p>
    <w:p>
      <w:pPr>
        <w:spacing w:line="360" w:lineRule="auto"/>
        <w:rPr>
          <w:rFonts w:ascii="宋体" w:hAnsi="宋体"/>
          <w:b/>
          <w:bCs/>
          <w:sz w:val="24"/>
          <w:szCs w:val="24"/>
        </w:rPr>
      </w:pPr>
      <w:r>
        <w:rPr>
          <w:rFonts w:hint="eastAsia" w:ascii="宋体" w:hAnsi="宋体"/>
          <w:b/>
          <w:bCs/>
        </w:rPr>
        <w:t xml:space="preserve">2.2 </w:t>
      </w:r>
      <w:r>
        <w:rPr>
          <w:rFonts w:hint="eastAsia" w:ascii="宋体" w:hAnsi="宋体"/>
          <w:b/>
          <w:bCs/>
          <w:sz w:val="24"/>
          <w:szCs w:val="24"/>
        </w:rPr>
        <w:t>系统软件主要开发工具</w:t>
      </w:r>
    </w:p>
    <w:p>
      <w:pPr>
        <w:spacing w:line="360" w:lineRule="auto"/>
        <w:ind w:firstLine="960" w:firstLineChars="400"/>
        <w:rPr>
          <w:rFonts w:ascii="宋体" w:hAnsi="宋体"/>
          <w:bCs/>
          <w:sz w:val="24"/>
          <w:szCs w:val="24"/>
        </w:rPr>
      </w:pPr>
      <w:r>
        <w:rPr>
          <w:rFonts w:ascii="宋体" w:hAnsi="宋体"/>
          <w:bCs/>
          <w:sz w:val="24"/>
          <w:szCs w:val="24"/>
        </w:rPr>
        <w:t xml:space="preserve">WINDOWS </w:t>
      </w:r>
      <w:r>
        <w:rPr>
          <w:rFonts w:hint="eastAsia" w:ascii="宋体" w:hAnsi="宋体"/>
          <w:bCs/>
          <w:sz w:val="24"/>
          <w:szCs w:val="24"/>
        </w:rPr>
        <w:t>NT开发工具</w:t>
      </w:r>
    </w:p>
    <w:p>
      <w:pPr>
        <w:spacing w:line="360" w:lineRule="auto"/>
        <w:ind w:left="840"/>
        <w:rPr>
          <w:rFonts w:ascii="宋体" w:hAnsi="宋体"/>
          <w:bCs/>
          <w:sz w:val="24"/>
          <w:szCs w:val="24"/>
        </w:rPr>
      </w:pPr>
      <w:r>
        <w:rPr>
          <w:rFonts w:hint="eastAsia" w:ascii="宋体" w:hAnsi="宋体"/>
          <w:bCs/>
          <w:sz w:val="24"/>
          <w:szCs w:val="24"/>
        </w:rPr>
        <w:t>V</w:t>
      </w:r>
      <w:r>
        <w:rPr>
          <w:rFonts w:ascii="宋体" w:hAnsi="宋体"/>
          <w:bCs/>
          <w:sz w:val="24"/>
          <w:szCs w:val="24"/>
        </w:rPr>
        <w:t>isual C++ 6.0</w:t>
      </w:r>
      <w:r>
        <w:rPr>
          <w:rFonts w:hint="eastAsia" w:ascii="宋体" w:hAnsi="宋体"/>
          <w:bCs/>
          <w:sz w:val="24"/>
          <w:szCs w:val="24"/>
        </w:rPr>
        <w:t>语言工具</w:t>
      </w:r>
    </w:p>
    <w:p>
      <w:pPr>
        <w:spacing w:line="360" w:lineRule="auto"/>
        <w:rPr>
          <w:rFonts w:ascii="宋体" w:hAnsi="宋体"/>
          <w:b/>
          <w:bCs/>
          <w:sz w:val="24"/>
          <w:szCs w:val="24"/>
        </w:rPr>
      </w:pPr>
      <w:r>
        <w:rPr>
          <w:rFonts w:hint="eastAsia" w:ascii="宋体" w:hAnsi="宋体"/>
          <w:b/>
          <w:bCs/>
        </w:rPr>
        <w:t xml:space="preserve">2.3 </w:t>
      </w:r>
      <w:r>
        <w:rPr>
          <w:rFonts w:hint="eastAsia" w:ascii="宋体" w:hAnsi="宋体"/>
          <w:b/>
          <w:bCs/>
          <w:sz w:val="24"/>
          <w:szCs w:val="24"/>
        </w:rPr>
        <w:t>系统软件主要模块列表</w:t>
      </w:r>
    </w:p>
    <w:p>
      <w:pPr>
        <w:spacing w:line="360" w:lineRule="auto"/>
        <w:ind w:left="851"/>
        <w:rPr>
          <w:rFonts w:ascii="宋体" w:hAnsi="宋体"/>
          <w:bCs/>
          <w:sz w:val="24"/>
          <w:szCs w:val="24"/>
        </w:rPr>
      </w:pPr>
      <w:r>
        <w:rPr>
          <w:rFonts w:hint="eastAsia" w:ascii="宋体" w:hAnsi="宋体"/>
          <w:bCs/>
          <w:sz w:val="24"/>
          <w:szCs w:val="24"/>
        </w:rPr>
        <w:t>实时数据库</w:t>
      </w:r>
    </w:p>
    <w:p>
      <w:pPr>
        <w:spacing w:line="360" w:lineRule="auto"/>
        <w:ind w:left="851"/>
        <w:rPr>
          <w:rFonts w:ascii="宋体" w:hAnsi="宋体"/>
          <w:bCs/>
          <w:sz w:val="24"/>
          <w:szCs w:val="24"/>
        </w:rPr>
      </w:pPr>
      <w:r>
        <w:rPr>
          <w:rFonts w:hint="eastAsia" w:ascii="宋体" w:hAnsi="宋体"/>
          <w:bCs/>
          <w:sz w:val="24"/>
          <w:szCs w:val="24"/>
        </w:rPr>
        <w:t>实时图形模块</w:t>
      </w:r>
    </w:p>
    <w:p>
      <w:pPr>
        <w:spacing w:line="360" w:lineRule="auto"/>
        <w:ind w:left="851"/>
        <w:rPr>
          <w:rFonts w:ascii="宋体" w:hAnsi="宋体"/>
          <w:bCs/>
          <w:sz w:val="24"/>
          <w:szCs w:val="24"/>
        </w:rPr>
      </w:pPr>
      <w:r>
        <w:rPr>
          <w:rFonts w:hint="eastAsia" w:ascii="宋体" w:hAnsi="宋体"/>
          <w:bCs/>
          <w:sz w:val="24"/>
          <w:szCs w:val="24"/>
        </w:rPr>
        <w:t>实时/历史曲线模块</w:t>
      </w:r>
    </w:p>
    <w:p>
      <w:pPr>
        <w:spacing w:line="360" w:lineRule="auto"/>
        <w:ind w:left="851"/>
        <w:rPr>
          <w:rFonts w:ascii="宋体" w:hAnsi="宋体"/>
          <w:bCs/>
          <w:sz w:val="24"/>
          <w:szCs w:val="24"/>
        </w:rPr>
      </w:pPr>
      <w:r>
        <w:rPr>
          <w:rFonts w:hint="eastAsia" w:ascii="宋体" w:hAnsi="宋体"/>
          <w:bCs/>
          <w:sz w:val="24"/>
          <w:szCs w:val="24"/>
        </w:rPr>
        <w:t>实时棒型图模块</w:t>
      </w:r>
    </w:p>
    <w:p>
      <w:pPr>
        <w:spacing w:line="360" w:lineRule="auto"/>
        <w:ind w:left="851"/>
        <w:rPr>
          <w:rFonts w:ascii="宋体" w:hAnsi="宋体"/>
          <w:bCs/>
          <w:sz w:val="24"/>
          <w:szCs w:val="24"/>
        </w:rPr>
      </w:pPr>
      <w:r>
        <w:rPr>
          <w:rFonts w:hint="eastAsia" w:ascii="宋体" w:hAnsi="宋体"/>
          <w:bCs/>
          <w:sz w:val="24"/>
          <w:szCs w:val="24"/>
        </w:rPr>
        <w:t>历史数据库与报表管理模块</w:t>
      </w:r>
    </w:p>
    <w:p>
      <w:pPr>
        <w:spacing w:line="360" w:lineRule="auto"/>
        <w:ind w:left="851"/>
        <w:rPr>
          <w:rFonts w:ascii="宋体" w:hAnsi="宋体"/>
          <w:bCs/>
          <w:sz w:val="24"/>
          <w:szCs w:val="24"/>
        </w:rPr>
      </w:pPr>
      <w:r>
        <w:rPr>
          <w:rFonts w:hint="eastAsia" w:ascii="宋体" w:hAnsi="宋体"/>
          <w:bCs/>
          <w:sz w:val="24"/>
          <w:szCs w:val="24"/>
        </w:rPr>
        <w:t>系统自诊断软件</w:t>
      </w:r>
    </w:p>
    <w:p>
      <w:pPr>
        <w:spacing w:line="360" w:lineRule="auto"/>
        <w:ind w:left="851"/>
        <w:rPr>
          <w:rFonts w:ascii="宋体" w:hAnsi="宋体"/>
          <w:bCs/>
          <w:sz w:val="24"/>
          <w:szCs w:val="24"/>
        </w:rPr>
      </w:pPr>
      <w:r>
        <w:rPr>
          <w:rFonts w:hint="eastAsia" w:ascii="宋体" w:hAnsi="宋体"/>
          <w:bCs/>
          <w:sz w:val="24"/>
          <w:szCs w:val="24"/>
        </w:rPr>
        <w:t>远程维护软件</w:t>
      </w:r>
    </w:p>
    <w:p>
      <w:pPr>
        <w:spacing w:line="360" w:lineRule="auto"/>
        <w:ind w:left="851"/>
        <w:rPr>
          <w:rFonts w:ascii="宋体" w:hAnsi="宋体"/>
          <w:bCs/>
          <w:sz w:val="24"/>
          <w:szCs w:val="24"/>
        </w:rPr>
      </w:pPr>
      <w:r>
        <w:rPr>
          <w:rFonts w:hint="eastAsia" w:ascii="宋体" w:hAnsi="宋体"/>
          <w:bCs/>
          <w:sz w:val="24"/>
          <w:szCs w:val="24"/>
        </w:rPr>
        <w:t>参数、图形、报表在线修改工具</w:t>
      </w:r>
    </w:p>
    <w:p>
      <w:pPr>
        <w:numPr>
          <w:ilvl w:val="1"/>
          <w:numId w:val="3"/>
        </w:numPr>
        <w:spacing w:line="360" w:lineRule="auto"/>
        <w:rPr>
          <w:rFonts w:ascii="宋体" w:hAnsi="宋体"/>
          <w:b/>
          <w:bCs/>
          <w:sz w:val="24"/>
          <w:szCs w:val="24"/>
        </w:rPr>
      </w:pPr>
      <w:r>
        <w:rPr>
          <w:rFonts w:hint="eastAsia" w:ascii="宋体" w:hAnsi="宋体"/>
          <w:b/>
          <w:bCs/>
          <w:sz w:val="24"/>
          <w:szCs w:val="24"/>
        </w:rPr>
        <w:t>系统功能描述</w:t>
      </w:r>
    </w:p>
    <w:p>
      <w:pPr>
        <w:autoSpaceDE w:val="0"/>
        <w:autoSpaceDN w:val="0"/>
        <w:spacing w:line="360" w:lineRule="auto"/>
        <w:textAlignment w:val="bottom"/>
        <w:rPr>
          <w:rFonts w:ascii="宋体" w:hAnsi="宋体"/>
          <w:bCs/>
          <w:sz w:val="24"/>
          <w:szCs w:val="24"/>
        </w:rPr>
      </w:pPr>
      <w:r>
        <w:rPr>
          <w:rFonts w:hint="eastAsia" w:ascii="宋体" w:hAnsi="宋体"/>
          <w:bCs/>
          <w:sz w:val="24"/>
          <w:szCs w:val="24"/>
        </w:rPr>
        <w:t>2.4.1 采集模拟量数据：</w:t>
      </w:r>
    </w:p>
    <w:p>
      <w:pPr>
        <w:numPr>
          <w:ilvl w:val="0"/>
          <w:numId w:val="4"/>
        </w:numPr>
        <w:tabs>
          <w:tab w:val="clear" w:pos="425"/>
        </w:tabs>
        <w:autoSpaceDE w:val="0"/>
        <w:autoSpaceDN w:val="0"/>
        <w:spacing w:line="360" w:lineRule="auto"/>
        <w:ind w:left="609" w:firstLine="0"/>
        <w:textAlignment w:val="bottom"/>
        <w:rPr>
          <w:rFonts w:ascii="宋体" w:hAnsi="宋体"/>
          <w:bCs/>
          <w:sz w:val="24"/>
          <w:szCs w:val="24"/>
        </w:rPr>
      </w:pPr>
      <w:r>
        <w:rPr>
          <w:rFonts w:hint="eastAsia" w:ascii="宋体" w:hAnsi="宋体"/>
          <w:bCs/>
          <w:sz w:val="24"/>
          <w:szCs w:val="24"/>
        </w:rPr>
        <w:t>周波、电压、电流、有功、无功、等电量及非电量</w:t>
      </w:r>
    </w:p>
    <w:p>
      <w:pPr>
        <w:numPr>
          <w:ilvl w:val="2"/>
          <w:numId w:val="5"/>
        </w:numPr>
        <w:autoSpaceDE w:val="0"/>
        <w:autoSpaceDN w:val="0"/>
        <w:spacing w:line="360" w:lineRule="auto"/>
        <w:textAlignment w:val="bottom"/>
        <w:rPr>
          <w:rFonts w:ascii="宋体" w:hAnsi="宋体"/>
          <w:bCs/>
          <w:sz w:val="24"/>
          <w:szCs w:val="24"/>
        </w:rPr>
      </w:pPr>
      <w:r>
        <w:rPr>
          <w:rFonts w:hint="eastAsia" w:ascii="宋体" w:hAnsi="宋体"/>
          <w:bCs/>
          <w:sz w:val="24"/>
          <w:szCs w:val="24"/>
        </w:rPr>
        <w:t>采集开关量数据：</w:t>
      </w:r>
    </w:p>
    <w:p>
      <w:pPr>
        <w:numPr>
          <w:ilvl w:val="0"/>
          <w:numId w:val="4"/>
        </w:numPr>
        <w:tabs>
          <w:tab w:val="clear" w:pos="425"/>
        </w:tabs>
        <w:autoSpaceDE w:val="0"/>
        <w:autoSpaceDN w:val="0"/>
        <w:spacing w:line="360" w:lineRule="auto"/>
        <w:ind w:left="609" w:firstLine="0"/>
        <w:textAlignment w:val="bottom"/>
        <w:rPr>
          <w:rFonts w:ascii="宋体" w:hAnsi="宋体"/>
          <w:bCs/>
          <w:sz w:val="24"/>
          <w:szCs w:val="24"/>
        </w:rPr>
      </w:pPr>
      <w:r>
        <w:rPr>
          <w:rFonts w:hint="eastAsia" w:ascii="宋体" w:hAnsi="宋体"/>
          <w:bCs/>
          <w:sz w:val="24"/>
          <w:szCs w:val="24"/>
        </w:rPr>
        <w:t>断路器、刀闸状态</w:t>
      </w:r>
    </w:p>
    <w:p>
      <w:pPr>
        <w:numPr>
          <w:ilvl w:val="0"/>
          <w:numId w:val="4"/>
        </w:numPr>
        <w:tabs>
          <w:tab w:val="clear" w:pos="425"/>
        </w:tabs>
        <w:autoSpaceDE w:val="0"/>
        <w:autoSpaceDN w:val="0"/>
        <w:spacing w:line="360" w:lineRule="auto"/>
        <w:ind w:left="609" w:firstLine="0"/>
        <w:textAlignment w:val="bottom"/>
        <w:rPr>
          <w:rFonts w:ascii="宋体" w:hAnsi="宋体"/>
          <w:bCs/>
          <w:sz w:val="24"/>
          <w:szCs w:val="24"/>
        </w:rPr>
      </w:pPr>
      <w:r>
        <w:rPr>
          <w:rFonts w:hint="eastAsia" w:ascii="宋体" w:hAnsi="宋体"/>
          <w:bCs/>
          <w:sz w:val="24"/>
          <w:szCs w:val="24"/>
        </w:rPr>
        <w:t>设备内模块自检信号</w:t>
      </w:r>
    </w:p>
    <w:p>
      <w:pPr>
        <w:numPr>
          <w:ilvl w:val="0"/>
          <w:numId w:val="4"/>
        </w:numPr>
        <w:tabs>
          <w:tab w:val="clear" w:pos="425"/>
        </w:tabs>
        <w:autoSpaceDE w:val="0"/>
        <w:autoSpaceDN w:val="0"/>
        <w:spacing w:line="360" w:lineRule="auto"/>
        <w:ind w:left="609" w:firstLine="0"/>
        <w:textAlignment w:val="bottom"/>
        <w:rPr>
          <w:rFonts w:ascii="宋体" w:hAnsi="宋体"/>
          <w:bCs/>
          <w:sz w:val="24"/>
          <w:szCs w:val="24"/>
        </w:rPr>
      </w:pPr>
      <w:r>
        <w:rPr>
          <w:rFonts w:hint="eastAsia" w:ascii="宋体" w:hAnsi="宋体"/>
          <w:bCs/>
          <w:sz w:val="24"/>
          <w:szCs w:val="24"/>
        </w:rPr>
        <w:t>其他开关状态信号</w:t>
      </w:r>
    </w:p>
    <w:p>
      <w:pPr>
        <w:numPr>
          <w:ilvl w:val="2"/>
          <w:numId w:val="5"/>
        </w:numPr>
        <w:spacing w:line="360" w:lineRule="auto"/>
        <w:rPr>
          <w:rFonts w:ascii="宋体" w:hAnsi="宋体"/>
          <w:bCs/>
          <w:sz w:val="24"/>
          <w:szCs w:val="24"/>
        </w:rPr>
      </w:pPr>
      <w:r>
        <w:rPr>
          <w:rFonts w:hint="eastAsia" w:ascii="宋体" w:hAnsi="宋体"/>
          <w:bCs/>
          <w:sz w:val="24"/>
          <w:szCs w:val="24"/>
        </w:rPr>
        <w:t>报警类型</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开关量事故/事件变位报警</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模拟量越上限、上上限（越复限）、下限、下下限（越复限）报警</w:t>
      </w:r>
    </w:p>
    <w:p>
      <w:pPr>
        <w:spacing w:line="360" w:lineRule="auto"/>
        <w:ind w:left="-4" w:leftChars="-2" w:firstLine="2" w:firstLineChars="1"/>
        <w:rPr>
          <w:rFonts w:ascii="宋体" w:hAnsi="宋体"/>
          <w:bCs/>
        </w:rPr>
      </w:pPr>
      <w:r>
        <w:drawing>
          <wp:inline distT="0" distB="0" distL="0" distR="0">
            <wp:extent cx="5486400" cy="542290"/>
            <wp:effectExtent l="1905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7" cstate="print"/>
                    <a:srcRect/>
                    <a:stretch>
                      <a:fillRect/>
                    </a:stretch>
                  </pic:blipFill>
                  <pic:spPr>
                    <a:xfrm>
                      <a:off x="0" y="0"/>
                      <a:ext cx="5486400" cy="542290"/>
                    </a:xfrm>
                    <a:prstGeom prst="rect">
                      <a:avLst/>
                    </a:prstGeom>
                    <a:noFill/>
                    <a:ln w="9525">
                      <a:noFill/>
                      <a:miter lim="800000"/>
                      <a:headEnd/>
                      <a:tailEnd/>
                    </a:ln>
                  </pic:spPr>
                </pic:pic>
              </a:graphicData>
            </a:graphic>
          </wp:inline>
        </w:drawing>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系统（自检）故障报警</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报警方式：推画面、闪烁、音响、多媒体语音</w:t>
      </w:r>
    </w:p>
    <w:p>
      <w:pPr>
        <w:numPr>
          <w:ilvl w:val="2"/>
          <w:numId w:val="5"/>
        </w:numPr>
        <w:spacing w:line="360" w:lineRule="auto"/>
        <w:rPr>
          <w:rFonts w:ascii="宋体" w:hAnsi="宋体"/>
          <w:bCs/>
          <w:sz w:val="24"/>
          <w:szCs w:val="24"/>
        </w:rPr>
      </w:pPr>
      <w:r>
        <w:rPr>
          <w:rFonts w:hint="eastAsia" w:ascii="宋体" w:hAnsi="宋体"/>
          <w:bCs/>
          <w:sz w:val="24"/>
          <w:szCs w:val="24"/>
        </w:rPr>
        <w:t>历史数据库收集及报表管理</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收集总容量为1年以上建议按年备份，进出线柜累计日，月、年电量统计报表，峰、谷电量月年计统计报表。</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可分为</w:t>
      </w:r>
      <w:r>
        <w:rPr>
          <w:rFonts w:ascii="宋体" w:hAnsi="宋体"/>
          <w:bCs/>
          <w:sz w:val="24"/>
          <w:szCs w:val="24"/>
        </w:rPr>
        <w:t>4</w:t>
      </w:r>
      <w:r>
        <w:rPr>
          <w:rFonts w:hint="eastAsia" w:ascii="宋体" w:hAnsi="宋体"/>
          <w:bCs/>
          <w:sz w:val="24"/>
          <w:szCs w:val="24"/>
        </w:rPr>
        <w:t>级时间密度（15分钟、半小时、</w:t>
      </w:r>
      <w:r>
        <w:rPr>
          <w:rFonts w:ascii="宋体" w:hAnsi="宋体"/>
          <w:bCs/>
          <w:sz w:val="24"/>
          <w:szCs w:val="24"/>
        </w:rPr>
        <w:t>1</w:t>
      </w:r>
      <w:r>
        <w:rPr>
          <w:rFonts w:hint="eastAsia" w:ascii="宋体" w:hAnsi="宋体"/>
          <w:bCs/>
          <w:sz w:val="24"/>
          <w:szCs w:val="24"/>
        </w:rPr>
        <w:t>小时、</w:t>
      </w:r>
      <w:r>
        <w:rPr>
          <w:rFonts w:ascii="宋体" w:hAnsi="宋体"/>
          <w:bCs/>
          <w:sz w:val="24"/>
          <w:szCs w:val="24"/>
        </w:rPr>
        <w:t>24</w:t>
      </w:r>
      <w:r>
        <w:rPr>
          <w:rFonts w:hint="eastAsia" w:ascii="宋体" w:hAnsi="宋体"/>
          <w:bCs/>
          <w:sz w:val="24"/>
          <w:szCs w:val="24"/>
        </w:rPr>
        <w:t>小时）记录</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可以班为单位自动进行月累计</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可以工序为单位自动进行单个工序进行月累计</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可将数据库用可写光盘永久保存（需配CDRW）</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可打印买方自行制作的定时报表</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可招唤打印实时、历史报表</w:t>
      </w:r>
    </w:p>
    <w:p>
      <w:pPr>
        <w:spacing w:line="360" w:lineRule="auto"/>
        <w:ind w:left="146"/>
        <w:rPr>
          <w:rFonts w:ascii="宋体" w:hAnsi="宋体"/>
          <w:bCs/>
        </w:rPr>
      </w:pPr>
      <w:r>
        <w:rPr>
          <w:sz w:val="20"/>
        </w:rPr>
        <w:drawing>
          <wp:anchor distT="0" distB="0" distL="114300" distR="114300" simplePos="0" relativeHeight="251664384" behindDoc="0" locked="0" layoutInCell="1" allowOverlap="1">
            <wp:simplePos x="0" y="0"/>
            <wp:positionH relativeFrom="column">
              <wp:posOffset>2857500</wp:posOffset>
            </wp:positionH>
            <wp:positionV relativeFrom="paragraph">
              <wp:posOffset>48260</wp:posOffset>
            </wp:positionV>
            <wp:extent cx="2611755" cy="1760855"/>
            <wp:effectExtent l="19050" t="0" r="0" b="0"/>
            <wp:wrapNone/>
            <wp:docPr id="25" name="图片 25" descr="石灰石破碎一次系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石灰石破碎一次系统"/>
                    <pic:cNvPicPr>
                      <a:picLocks noChangeAspect="1" noChangeArrowheads="1"/>
                    </pic:cNvPicPr>
                  </pic:nvPicPr>
                  <pic:blipFill>
                    <a:blip r:embed="rId8" cstate="print"/>
                    <a:srcRect/>
                    <a:stretch>
                      <a:fillRect/>
                    </a:stretch>
                  </pic:blipFill>
                  <pic:spPr>
                    <a:xfrm>
                      <a:off x="0" y="0"/>
                      <a:ext cx="2611755" cy="1760855"/>
                    </a:xfrm>
                    <a:prstGeom prst="rect">
                      <a:avLst/>
                    </a:prstGeom>
                    <a:noFill/>
                    <a:ln w="9525">
                      <a:noFill/>
                      <a:miter lim="800000"/>
                      <a:headEnd/>
                      <a:tailEnd/>
                    </a:ln>
                  </pic:spPr>
                </pic:pic>
              </a:graphicData>
            </a:graphic>
          </wp:anchor>
        </w:drawing>
      </w:r>
      <w:r>
        <w:rPr>
          <w:sz w:val="20"/>
        </w:rPr>
        <w:drawing>
          <wp:anchor distT="0" distB="0" distL="114300" distR="114300" simplePos="0" relativeHeight="251663360" behindDoc="0" locked="0" layoutInCell="1" allowOverlap="1">
            <wp:simplePos x="0" y="0"/>
            <wp:positionH relativeFrom="column">
              <wp:posOffset>114300</wp:posOffset>
            </wp:positionH>
            <wp:positionV relativeFrom="paragraph">
              <wp:posOffset>48260</wp:posOffset>
            </wp:positionV>
            <wp:extent cx="2743200" cy="1731645"/>
            <wp:effectExtent l="19050" t="0" r="0" b="0"/>
            <wp:wrapNone/>
            <wp:docPr id="24" name="图片 24" descr="主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主页"/>
                    <pic:cNvPicPr>
                      <a:picLocks noChangeAspect="1" noChangeArrowheads="1"/>
                    </pic:cNvPicPr>
                  </pic:nvPicPr>
                  <pic:blipFill>
                    <a:blip r:embed="rId9" cstate="print"/>
                    <a:srcRect/>
                    <a:stretch>
                      <a:fillRect/>
                    </a:stretch>
                  </pic:blipFill>
                  <pic:spPr>
                    <a:xfrm>
                      <a:off x="0" y="0"/>
                      <a:ext cx="2743200" cy="1731645"/>
                    </a:xfrm>
                    <a:prstGeom prst="rect">
                      <a:avLst/>
                    </a:prstGeom>
                    <a:noFill/>
                    <a:ln w="9525">
                      <a:noFill/>
                      <a:miter lim="800000"/>
                      <a:headEnd/>
                      <a:tailEnd/>
                    </a:ln>
                  </pic:spPr>
                </pic:pic>
              </a:graphicData>
            </a:graphic>
          </wp:anchor>
        </w:drawing>
      </w:r>
    </w:p>
    <w:p>
      <w:pPr>
        <w:spacing w:line="360" w:lineRule="auto"/>
        <w:ind w:left="146"/>
        <w:rPr>
          <w:rFonts w:ascii="宋体" w:hAnsi="宋体"/>
          <w:bCs/>
        </w:rPr>
      </w:pPr>
    </w:p>
    <w:p>
      <w:pPr>
        <w:spacing w:line="360" w:lineRule="auto"/>
        <w:ind w:left="146"/>
        <w:rPr>
          <w:rFonts w:ascii="宋体" w:hAnsi="宋体"/>
          <w:bCs/>
        </w:rPr>
      </w:pPr>
    </w:p>
    <w:p>
      <w:pPr>
        <w:spacing w:line="360" w:lineRule="auto"/>
        <w:rPr>
          <w:rFonts w:ascii="宋体" w:hAnsi="宋体"/>
          <w:bCs/>
        </w:rPr>
      </w:pPr>
    </w:p>
    <w:p>
      <w:pPr>
        <w:numPr>
          <w:ilvl w:val="2"/>
          <w:numId w:val="5"/>
        </w:numPr>
        <w:spacing w:line="360" w:lineRule="auto"/>
        <w:rPr>
          <w:rFonts w:ascii="宋体" w:hAnsi="宋体"/>
          <w:bCs/>
          <w:sz w:val="24"/>
          <w:szCs w:val="24"/>
        </w:rPr>
      </w:pPr>
      <w:r>
        <w:rPr>
          <w:rFonts w:hint="eastAsia" w:ascii="宋体" w:hAnsi="宋体"/>
          <w:bCs/>
          <w:sz w:val="24"/>
          <w:szCs w:val="24"/>
        </w:rPr>
        <w:t>计算功能</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实时库中模拟量数据均可进行标准（代数或函数）计算，并可将结果记入定义的一虚拟模拟量点中。</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提供专用计算函数。如：线路负荷率、负荷总加、累计电量、电压、有功、无功等</w:t>
      </w:r>
    </w:p>
    <w:p>
      <w:pPr>
        <w:numPr>
          <w:ilvl w:val="2"/>
          <w:numId w:val="5"/>
        </w:numPr>
        <w:spacing w:line="360" w:lineRule="auto"/>
        <w:rPr>
          <w:rFonts w:ascii="宋体" w:hAnsi="宋体"/>
          <w:bCs/>
          <w:sz w:val="24"/>
          <w:szCs w:val="24"/>
        </w:rPr>
      </w:pPr>
      <w:r>
        <w:rPr>
          <w:rFonts w:hint="eastAsia" w:ascii="宋体" w:hAnsi="宋体"/>
          <w:bCs/>
          <w:sz w:val="24"/>
          <w:szCs w:val="24"/>
        </w:rPr>
        <w:t>人机界面与接口</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全中文图形多窗口界面，同时观看多个画面</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98%以上的操作由鼠标完成</w:t>
      </w:r>
    </w:p>
    <w:p>
      <w:pPr>
        <w:numPr>
          <w:ilvl w:val="0"/>
          <w:numId w:val="4"/>
        </w:numPr>
        <w:tabs>
          <w:tab w:val="clear" w:pos="425"/>
        </w:tabs>
        <w:spacing w:line="360" w:lineRule="auto"/>
        <w:ind w:left="571" w:firstLine="0"/>
        <w:rPr>
          <w:rFonts w:ascii="宋体" w:hAnsi="宋体"/>
          <w:bCs/>
          <w:sz w:val="24"/>
          <w:szCs w:val="24"/>
        </w:rPr>
      </w:pPr>
      <w:r>
        <w:rPr>
          <w:rFonts w:hint="eastAsia" w:ascii="宋体" w:hAnsi="宋体"/>
          <w:bCs/>
          <w:sz w:val="24"/>
          <w:szCs w:val="24"/>
        </w:rPr>
        <w:t>提供拼音、五笔、区位等多种中文输入手段</w:t>
      </w:r>
    </w:p>
    <w:p>
      <w:pPr>
        <w:spacing w:line="360" w:lineRule="auto"/>
        <w:ind w:left="571"/>
        <w:rPr>
          <w:rFonts w:ascii="宋体" w:hAnsi="宋体"/>
          <w:bCs/>
        </w:rPr>
      </w:pPr>
      <w:r>
        <w:rPr>
          <w:rFonts w:hint="eastAsia" w:ascii="宋体" w:hAnsi="宋体"/>
          <w:bCs/>
        </w:rPr>
        <w:t xml:space="preserve">                          </w:t>
      </w:r>
    </w:p>
    <w:p>
      <w:pPr>
        <w:numPr>
          <w:ilvl w:val="1"/>
          <w:numId w:val="5"/>
        </w:numPr>
        <w:spacing w:line="360" w:lineRule="auto"/>
        <w:rPr>
          <w:rFonts w:ascii="宋体" w:hAnsi="宋体"/>
          <w:b/>
          <w:bCs/>
          <w:sz w:val="24"/>
          <w:szCs w:val="24"/>
        </w:rPr>
      </w:pPr>
      <w:r>
        <w:rPr>
          <w:rFonts w:ascii="宋体" w:hAnsi="宋体"/>
          <w:b/>
          <w:bCs/>
          <w:sz w:val="24"/>
          <w:szCs w:val="24"/>
        </w:rPr>
        <w:t>性能及保证指标（含数字化性能指标）</w:t>
      </w:r>
    </w:p>
    <w:p>
      <w:pPr>
        <w:spacing w:line="360" w:lineRule="auto"/>
        <w:ind w:left="525"/>
        <w:rPr>
          <w:rFonts w:ascii="宋体" w:hAnsi="宋体"/>
          <w:sz w:val="24"/>
          <w:szCs w:val="24"/>
        </w:rPr>
      </w:pPr>
      <w:r>
        <w:rPr>
          <w:rFonts w:hint="eastAsia" w:ascii="宋体" w:hAnsi="宋体"/>
          <w:sz w:val="24"/>
          <w:szCs w:val="24"/>
        </w:rPr>
        <w:t xml:space="preserve">模数转换分辨率：  </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16位</w:t>
      </w:r>
    </w:p>
    <w:p>
      <w:pPr>
        <w:spacing w:line="360" w:lineRule="auto"/>
        <w:ind w:left="525"/>
        <w:rPr>
          <w:rFonts w:ascii="宋体" w:hAnsi="宋体"/>
          <w:sz w:val="24"/>
          <w:szCs w:val="24"/>
        </w:rPr>
      </w:pPr>
      <w:r>
        <w:rPr>
          <w:rFonts w:hint="eastAsia" w:ascii="宋体" w:hAnsi="宋体"/>
          <w:sz w:val="24"/>
          <w:szCs w:val="24"/>
        </w:rPr>
        <w:t>模拟量测量综合误差：</w:t>
      </w:r>
    </w:p>
    <w:p>
      <w:pPr>
        <w:spacing w:line="360" w:lineRule="auto"/>
        <w:ind w:left="525"/>
        <w:rPr>
          <w:rFonts w:ascii="宋体" w:hAnsi="宋体"/>
          <w:sz w:val="24"/>
          <w:szCs w:val="24"/>
        </w:rPr>
      </w:pPr>
      <w:r>
        <w:rPr>
          <w:rFonts w:hint="eastAsia" w:ascii="宋体" w:hAnsi="宋体"/>
          <w:sz w:val="24"/>
          <w:szCs w:val="24"/>
        </w:rPr>
        <w:t>电流、电压</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w:t>
      </w:r>
      <w:r>
        <w:rPr>
          <w:sz w:val="24"/>
          <w:szCs w:val="24"/>
        </w:rPr>
        <w:t>0.</w:t>
      </w:r>
      <w:r>
        <w:rPr>
          <w:rFonts w:hint="eastAsia"/>
          <w:sz w:val="24"/>
          <w:szCs w:val="24"/>
        </w:rPr>
        <w:t>2</w:t>
      </w:r>
      <w:r>
        <w:rPr>
          <w:rFonts w:ascii="宋体" w:hAnsi="宋体"/>
          <w:sz w:val="24"/>
          <w:szCs w:val="24"/>
        </w:rPr>
        <w:t>%</w:t>
      </w:r>
    </w:p>
    <w:p>
      <w:pPr>
        <w:spacing w:line="360" w:lineRule="auto"/>
        <w:ind w:left="525"/>
        <w:rPr>
          <w:rFonts w:ascii="宋体" w:hAnsi="宋体"/>
          <w:sz w:val="24"/>
          <w:szCs w:val="24"/>
        </w:rPr>
      </w:pPr>
      <w:r>
        <w:rPr>
          <w:rFonts w:hint="eastAsia" w:ascii="宋体" w:hAnsi="宋体"/>
          <w:sz w:val="24"/>
          <w:szCs w:val="24"/>
        </w:rPr>
        <w:t>有功功率、无功功率</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≤±0.5</w:t>
      </w:r>
      <w:r>
        <w:rPr>
          <w:rFonts w:ascii="宋体" w:hAnsi="宋体"/>
          <w:sz w:val="24"/>
          <w:szCs w:val="24"/>
        </w:rPr>
        <w:t>%</w:t>
      </w:r>
    </w:p>
    <w:p>
      <w:pPr>
        <w:spacing w:line="360" w:lineRule="auto"/>
        <w:ind w:left="525"/>
        <w:rPr>
          <w:rFonts w:ascii="宋体" w:hAnsi="宋体"/>
          <w:sz w:val="24"/>
          <w:szCs w:val="24"/>
        </w:rPr>
      </w:pPr>
      <w:r>
        <w:rPr>
          <w:rFonts w:hint="eastAsia" w:ascii="宋体" w:hAnsi="宋体"/>
          <w:sz w:val="24"/>
          <w:szCs w:val="24"/>
        </w:rPr>
        <w:t>电网频率测量误差</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≤±0.02</w:t>
      </w:r>
      <w:r>
        <w:rPr>
          <w:rFonts w:ascii="宋体" w:hAnsi="宋体"/>
          <w:sz w:val="24"/>
          <w:szCs w:val="24"/>
        </w:rPr>
        <w:t>Hz</w:t>
      </w:r>
    </w:p>
    <w:p>
      <w:pPr>
        <w:spacing w:line="360" w:lineRule="auto"/>
        <w:ind w:left="525"/>
        <w:rPr>
          <w:rFonts w:ascii="宋体" w:hAnsi="宋体"/>
          <w:sz w:val="24"/>
          <w:szCs w:val="24"/>
        </w:rPr>
      </w:pPr>
      <w:r>
        <w:rPr>
          <w:rFonts w:hint="eastAsia" w:ascii="宋体" w:hAnsi="宋体"/>
          <w:sz w:val="24"/>
          <w:szCs w:val="24"/>
        </w:rPr>
        <w:t>GPS对时精度</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≤1ms</w:t>
      </w:r>
    </w:p>
    <w:p>
      <w:pPr>
        <w:spacing w:line="360" w:lineRule="auto"/>
        <w:ind w:left="525"/>
        <w:rPr>
          <w:rFonts w:ascii="宋体" w:hAnsi="宋体"/>
          <w:sz w:val="24"/>
          <w:szCs w:val="24"/>
        </w:rPr>
      </w:pPr>
      <w:r>
        <w:rPr>
          <w:rFonts w:hint="eastAsia" w:ascii="宋体" w:hAnsi="宋体"/>
          <w:sz w:val="24"/>
          <w:szCs w:val="24"/>
        </w:rPr>
        <w:t>事件顺序记录</w:t>
      </w:r>
      <w:r>
        <w:rPr>
          <w:rFonts w:ascii="宋体" w:hAnsi="宋体"/>
          <w:sz w:val="24"/>
          <w:szCs w:val="24"/>
        </w:rPr>
        <w:t>(SOE)</w:t>
      </w:r>
      <w:r>
        <w:rPr>
          <w:rFonts w:hint="eastAsia" w:ascii="宋体" w:hAnsi="宋体"/>
          <w:sz w:val="24"/>
          <w:szCs w:val="24"/>
        </w:rPr>
        <w:t>分辨率</w:t>
      </w:r>
      <w:r>
        <w:rPr>
          <w:rFonts w:hint="eastAsia" w:ascii="宋体" w:hAnsi="宋体"/>
          <w:sz w:val="24"/>
          <w:szCs w:val="24"/>
        </w:rPr>
        <w:tab/>
      </w:r>
      <w:r>
        <w:rPr>
          <w:rFonts w:hint="eastAsia" w:ascii="宋体" w:hAnsi="宋体"/>
          <w:sz w:val="24"/>
          <w:szCs w:val="24"/>
        </w:rPr>
        <w:tab/>
      </w:r>
      <w:r>
        <w:rPr>
          <w:rFonts w:hint="eastAsia" w:ascii="宋体" w:hAnsi="宋体"/>
          <w:sz w:val="24"/>
          <w:szCs w:val="24"/>
        </w:rPr>
        <w:t>1</w:t>
      </w:r>
      <w:r>
        <w:rPr>
          <w:rFonts w:ascii="宋体" w:hAnsi="宋体"/>
          <w:sz w:val="24"/>
          <w:szCs w:val="24"/>
        </w:rPr>
        <w:t>ms</w:t>
      </w:r>
    </w:p>
    <w:p>
      <w:pPr>
        <w:spacing w:line="360" w:lineRule="auto"/>
        <w:ind w:left="525"/>
        <w:rPr>
          <w:rFonts w:ascii="宋体" w:hAnsi="宋体"/>
          <w:sz w:val="24"/>
          <w:szCs w:val="24"/>
        </w:rPr>
      </w:pPr>
      <w:r>
        <w:rPr>
          <w:rFonts w:hint="eastAsia" w:ascii="宋体" w:hAnsi="宋体"/>
          <w:sz w:val="24"/>
          <w:szCs w:val="24"/>
        </w:rPr>
        <w:t>事故时遥信年正确动作率</w:t>
      </w:r>
      <w:r>
        <w:rPr>
          <w:rFonts w:hint="eastAsia" w:ascii="宋体" w:hAnsi="宋体"/>
          <w:sz w:val="24"/>
          <w:szCs w:val="24"/>
        </w:rPr>
        <w:tab/>
      </w:r>
      <w:r>
        <w:rPr>
          <w:rFonts w:hint="eastAsia" w:ascii="宋体" w:hAnsi="宋体"/>
          <w:sz w:val="24"/>
          <w:szCs w:val="24"/>
        </w:rPr>
        <w:tab/>
      </w:r>
      <w:r>
        <w:rPr>
          <w:rFonts w:hint="eastAsia" w:ascii="宋体" w:hAnsi="宋体"/>
          <w:sz w:val="24"/>
          <w:szCs w:val="24"/>
        </w:rPr>
        <w:t>≥99.9%</w:t>
      </w:r>
    </w:p>
    <w:p>
      <w:pPr>
        <w:spacing w:line="360" w:lineRule="auto"/>
        <w:ind w:left="525"/>
        <w:rPr>
          <w:rFonts w:ascii="宋体" w:hAnsi="宋体"/>
          <w:sz w:val="24"/>
          <w:szCs w:val="24"/>
        </w:rPr>
      </w:pPr>
      <w:r>
        <w:rPr>
          <w:rFonts w:hint="eastAsia" w:ascii="宋体" w:hAnsi="宋体"/>
          <w:sz w:val="24"/>
          <w:szCs w:val="24"/>
        </w:rPr>
        <w:t>控制操作正确率</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100%</w:t>
      </w:r>
    </w:p>
    <w:p>
      <w:pPr>
        <w:spacing w:line="360" w:lineRule="auto"/>
        <w:ind w:left="525"/>
        <w:rPr>
          <w:rFonts w:ascii="宋体" w:hAnsi="宋体"/>
          <w:sz w:val="24"/>
          <w:szCs w:val="24"/>
        </w:rPr>
      </w:pPr>
      <w:r>
        <w:rPr>
          <w:rFonts w:hint="eastAsia" w:ascii="宋体" w:hAnsi="宋体"/>
          <w:sz w:val="24"/>
          <w:szCs w:val="24"/>
        </w:rPr>
        <w:t>遥控动作成功率</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100%</w:t>
      </w:r>
    </w:p>
    <w:p>
      <w:pPr>
        <w:spacing w:line="360" w:lineRule="auto"/>
        <w:ind w:left="525"/>
        <w:rPr>
          <w:rFonts w:ascii="宋体" w:hAnsi="宋体"/>
          <w:bCs/>
          <w:sz w:val="24"/>
          <w:szCs w:val="24"/>
        </w:rPr>
      </w:pPr>
      <w:r>
        <w:rPr>
          <w:rFonts w:hint="eastAsia" w:ascii="宋体" w:hAnsi="宋体"/>
          <w:bCs/>
          <w:sz w:val="24"/>
          <w:szCs w:val="24"/>
        </w:rPr>
        <w:t>系统响应时间:</w:t>
      </w:r>
    </w:p>
    <w:p>
      <w:pPr>
        <w:spacing w:line="360" w:lineRule="auto"/>
        <w:ind w:left="525"/>
        <w:rPr>
          <w:rFonts w:ascii="宋体" w:hAnsi="宋体"/>
          <w:sz w:val="24"/>
          <w:szCs w:val="24"/>
        </w:rPr>
      </w:pPr>
      <w:r>
        <w:rPr>
          <w:rFonts w:hint="eastAsia" w:ascii="宋体" w:hAnsi="宋体"/>
          <w:sz w:val="24"/>
          <w:szCs w:val="24"/>
        </w:rPr>
        <w:t>遥测信息响应时间(从I/O输入端至远动工作站出口)≤1s</w:t>
      </w:r>
    </w:p>
    <w:p>
      <w:pPr>
        <w:spacing w:line="360" w:lineRule="auto"/>
        <w:ind w:left="525"/>
        <w:rPr>
          <w:rFonts w:ascii="宋体" w:hAnsi="宋体"/>
          <w:sz w:val="24"/>
          <w:szCs w:val="24"/>
        </w:rPr>
      </w:pPr>
      <w:r>
        <w:rPr>
          <w:rFonts w:hint="eastAsia" w:ascii="宋体" w:hAnsi="宋体"/>
          <w:sz w:val="24"/>
          <w:szCs w:val="24"/>
        </w:rPr>
        <w:t>遥信变化响应时间(从I/O输入端至远动工作站出口)≤1s</w:t>
      </w:r>
    </w:p>
    <w:p>
      <w:pPr>
        <w:spacing w:line="360" w:lineRule="auto"/>
        <w:ind w:left="525"/>
        <w:rPr>
          <w:rFonts w:ascii="宋体" w:hAnsi="宋体"/>
          <w:sz w:val="24"/>
          <w:szCs w:val="24"/>
        </w:rPr>
      </w:pPr>
      <w:r>
        <w:rPr>
          <w:rFonts w:hint="eastAsia" w:ascii="宋体" w:hAnsi="宋体"/>
          <w:sz w:val="24"/>
          <w:szCs w:val="24"/>
        </w:rPr>
        <w:t>控制命令回答响应时间</w:t>
      </w:r>
      <w:r>
        <w:rPr>
          <w:rFonts w:hint="eastAsia" w:ascii="宋体" w:hAnsi="宋体"/>
          <w:sz w:val="24"/>
          <w:szCs w:val="24"/>
        </w:rPr>
        <w:tab/>
      </w:r>
      <w:r>
        <w:rPr>
          <w:rFonts w:hint="eastAsia" w:ascii="宋体" w:hAnsi="宋体"/>
          <w:sz w:val="24"/>
          <w:szCs w:val="24"/>
        </w:rPr>
        <w:tab/>
      </w:r>
      <w:r>
        <w:rPr>
          <w:rFonts w:hint="eastAsia" w:ascii="宋体" w:hAnsi="宋体"/>
          <w:sz w:val="24"/>
          <w:szCs w:val="24"/>
        </w:rPr>
        <w:t>≤1s</w:t>
      </w:r>
    </w:p>
    <w:p>
      <w:pPr>
        <w:spacing w:line="360" w:lineRule="auto"/>
        <w:ind w:left="525"/>
        <w:rPr>
          <w:rFonts w:ascii="宋体" w:hAnsi="宋体"/>
          <w:sz w:val="24"/>
          <w:szCs w:val="24"/>
        </w:rPr>
      </w:pPr>
      <w:r>
        <w:rPr>
          <w:rFonts w:hint="eastAsia" w:ascii="宋体" w:hAnsi="宋体"/>
          <w:sz w:val="24"/>
          <w:szCs w:val="24"/>
        </w:rPr>
        <w:t>控制命令执行响应时间</w:t>
      </w:r>
      <w:r>
        <w:rPr>
          <w:rFonts w:hint="eastAsia" w:ascii="宋体" w:hAnsi="宋体"/>
          <w:sz w:val="24"/>
          <w:szCs w:val="24"/>
        </w:rPr>
        <w:tab/>
      </w:r>
      <w:r>
        <w:rPr>
          <w:rFonts w:hint="eastAsia" w:ascii="宋体" w:hAnsi="宋体"/>
          <w:sz w:val="24"/>
          <w:szCs w:val="24"/>
        </w:rPr>
        <w:tab/>
      </w:r>
      <w:r>
        <w:rPr>
          <w:rFonts w:hint="eastAsia" w:ascii="宋体" w:hAnsi="宋体"/>
          <w:sz w:val="24"/>
          <w:szCs w:val="24"/>
        </w:rPr>
        <w:t>≤1s</w:t>
      </w:r>
    </w:p>
    <w:p>
      <w:pPr>
        <w:spacing w:line="360" w:lineRule="auto"/>
        <w:ind w:left="525"/>
        <w:rPr>
          <w:rFonts w:ascii="宋体" w:hAnsi="宋体"/>
          <w:sz w:val="24"/>
          <w:szCs w:val="24"/>
        </w:rPr>
      </w:pPr>
      <w:r>
        <w:rPr>
          <w:rFonts w:hint="eastAsia" w:ascii="宋体" w:hAnsi="宋体"/>
          <w:sz w:val="24"/>
          <w:szCs w:val="24"/>
        </w:rPr>
        <w:t>告警产生时间</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≤1s</w:t>
      </w:r>
    </w:p>
    <w:p>
      <w:pPr>
        <w:spacing w:line="360" w:lineRule="auto"/>
        <w:ind w:left="525"/>
        <w:rPr>
          <w:rFonts w:ascii="宋体" w:hAnsi="宋体"/>
          <w:sz w:val="24"/>
          <w:szCs w:val="24"/>
        </w:rPr>
      </w:pPr>
      <w:r>
        <w:rPr>
          <w:rFonts w:hint="eastAsia" w:ascii="宋体" w:hAnsi="宋体"/>
          <w:sz w:val="24"/>
          <w:szCs w:val="24"/>
        </w:rPr>
        <w:t>画面实时数据更新周期(模拟量)≤3s</w:t>
      </w:r>
    </w:p>
    <w:p>
      <w:pPr>
        <w:spacing w:line="360" w:lineRule="auto"/>
        <w:ind w:left="525"/>
        <w:rPr>
          <w:rFonts w:ascii="宋体" w:hAnsi="宋体"/>
          <w:sz w:val="24"/>
          <w:szCs w:val="24"/>
        </w:rPr>
      </w:pPr>
      <w:r>
        <w:rPr>
          <w:rFonts w:hint="eastAsia" w:ascii="宋体" w:hAnsi="宋体"/>
          <w:sz w:val="24"/>
          <w:szCs w:val="24"/>
        </w:rPr>
        <w:t>画面实时数据更新周期(开关量)≤3s</w:t>
      </w:r>
    </w:p>
    <w:p>
      <w:pPr>
        <w:spacing w:line="360" w:lineRule="auto"/>
        <w:ind w:left="525"/>
        <w:rPr>
          <w:rFonts w:ascii="宋体" w:hAnsi="宋体"/>
          <w:sz w:val="24"/>
          <w:szCs w:val="24"/>
        </w:rPr>
      </w:pPr>
      <w:r>
        <w:rPr>
          <w:rFonts w:hint="eastAsia" w:ascii="宋体" w:hAnsi="宋体"/>
          <w:sz w:val="24"/>
          <w:szCs w:val="24"/>
        </w:rPr>
        <w:t>SOE分辨率</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≤3ms</w:t>
      </w:r>
    </w:p>
    <w:p>
      <w:pPr>
        <w:spacing w:line="360" w:lineRule="auto"/>
        <w:ind w:left="525"/>
        <w:rPr>
          <w:rFonts w:ascii="宋体" w:hAnsi="宋体"/>
          <w:sz w:val="24"/>
          <w:szCs w:val="24"/>
        </w:rPr>
      </w:pPr>
      <w:r>
        <w:rPr>
          <w:rFonts w:hint="eastAsia" w:ascii="宋体" w:hAnsi="宋体"/>
          <w:bCs/>
          <w:sz w:val="24"/>
          <w:szCs w:val="24"/>
        </w:rPr>
        <w:t xml:space="preserve">主备机切换时间 </w:t>
      </w:r>
      <w:r>
        <w:rPr>
          <w:rFonts w:hint="eastAsia" w:ascii="宋体" w:hAnsi="宋体"/>
          <w:sz w:val="24"/>
          <w:szCs w:val="24"/>
        </w:rPr>
        <w:t>≤5S(可以人工设置)</w:t>
      </w:r>
    </w:p>
    <w:p>
      <w:pPr>
        <w:spacing w:line="360" w:lineRule="auto"/>
        <w:ind w:left="525"/>
        <w:rPr>
          <w:rFonts w:ascii="宋体" w:hAnsi="宋体"/>
          <w:bCs/>
          <w:sz w:val="24"/>
          <w:szCs w:val="24"/>
        </w:rPr>
      </w:pPr>
      <w:r>
        <w:rPr>
          <w:rFonts w:hint="eastAsia" w:ascii="宋体" w:hAnsi="宋体"/>
          <w:bCs/>
          <w:sz w:val="24"/>
          <w:szCs w:val="24"/>
        </w:rPr>
        <w:t>可靠性指标:</w:t>
      </w:r>
    </w:p>
    <w:p>
      <w:pPr>
        <w:spacing w:line="360" w:lineRule="auto"/>
        <w:ind w:left="525"/>
        <w:rPr>
          <w:rFonts w:ascii="宋体" w:hAnsi="宋体"/>
          <w:sz w:val="24"/>
          <w:szCs w:val="24"/>
        </w:rPr>
      </w:pPr>
      <w:r>
        <w:rPr>
          <w:rFonts w:hint="eastAsia" w:ascii="宋体" w:hAnsi="宋体"/>
          <w:sz w:val="24"/>
          <w:szCs w:val="24"/>
        </w:rPr>
        <w:t>遥控、遥调正确率</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≥99.99%</w:t>
      </w:r>
    </w:p>
    <w:p>
      <w:pPr>
        <w:spacing w:line="360" w:lineRule="auto"/>
        <w:ind w:left="525"/>
        <w:rPr>
          <w:rFonts w:ascii="宋体" w:hAnsi="宋体"/>
          <w:sz w:val="24"/>
          <w:szCs w:val="24"/>
        </w:rPr>
      </w:pPr>
      <w:r>
        <w:rPr>
          <w:rFonts w:hint="eastAsia" w:ascii="宋体" w:hAnsi="宋体"/>
          <w:sz w:val="24"/>
          <w:szCs w:val="24"/>
        </w:rPr>
        <w:t>双机系统可用率</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≥99.9%</w:t>
      </w:r>
    </w:p>
    <w:p>
      <w:pPr>
        <w:spacing w:line="360" w:lineRule="auto"/>
        <w:ind w:left="525"/>
        <w:rPr>
          <w:rFonts w:ascii="宋体" w:hAnsi="宋体"/>
          <w:sz w:val="24"/>
          <w:szCs w:val="24"/>
        </w:rPr>
      </w:pPr>
      <w:r>
        <w:rPr>
          <w:rFonts w:hint="eastAsia" w:ascii="宋体" w:hAnsi="宋体"/>
          <w:sz w:val="24"/>
          <w:szCs w:val="24"/>
        </w:rPr>
        <w:t>系统平均无故障间隔时间(MTBF)≥30000h</w:t>
      </w:r>
    </w:p>
    <w:p>
      <w:pPr>
        <w:spacing w:line="360" w:lineRule="auto"/>
        <w:ind w:left="525"/>
        <w:rPr>
          <w:rFonts w:ascii="宋体" w:hAnsi="宋体"/>
          <w:sz w:val="24"/>
          <w:szCs w:val="24"/>
        </w:rPr>
      </w:pPr>
      <w:r>
        <w:rPr>
          <w:rFonts w:hint="eastAsia" w:ascii="宋体" w:hAnsi="宋体"/>
          <w:sz w:val="24"/>
          <w:szCs w:val="24"/>
        </w:rPr>
        <w:t>间隔级测控单元平均无故障间隔时间(MTBF)</w:t>
      </w:r>
      <w:r>
        <w:rPr>
          <w:rFonts w:hint="eastAsia" w:ascii="宋体" w:hAnsi="宋体"/>
          <w:sz w:val="24"/>
          <w:szCs w:val="24"/>
        </w:rPr>
        <w:tab/>
      </w:r>
      <w:r>
        <w:rPr>
          <w:rFonts w:hint="eastAsia" w:ascii="宋体" w:hAnsi="宋体"/>
          <w:sz w:val="24"/>
          <w:szCs w:val="24"/>
        </w:rPr>
        <w:tab/>
      </w:r>
      <w:r>
        <w:rPr>
          <w:rFonts w:hint="eastAsia" w:ascii="宋体" w:hAnsi="宋体"/>
          <w:sz w:val="24"/>
          <w:szCs w:val="24"/>
        </w:rPr>
        <w:t>≥50000h</w:t>
      </w:r>
    </w:p>
    <w:p>
      <w:pPr>
        <w:spacing w:line="360" w:lineRule="auto"/>
        <w:ind w:left="525"/>
        <w:rPr>
          <w:rFonts w:ascii="宋体" w:hAnsi="宋体"/>
          <w:bCs/>
          <w:sz w:val="24"/>
          <w:szCs w:val="24"/>
        </w:rPr>
      </w:pPr>
      <w:r>
        <w:rPr>
          <w:rFonts w:hint="eastAsia" w:ascii="宋体" w:hAnsi="宋体"/>
          <w:bCs/>
          <w:sz w:val="24"/>
          <w:szCs w:val="24"/>
        </w:rPr>
        <w:t>负荷率:</w:t>
      </w:r>
    </w:p>
    <w:p>
      <w:pPr>
        <w:spacing w:line="360" w:lineRule="auto"/>
        <w:ind w:left="525"/>
        <w:rPr>
          <w:rFonts w:ascii="宋体" w:hAnsi="宋体"/>
          <w:sz w:val="24"/>
          <w:szCs w:val="24"/>
        </w:rPr>
      </w:pPr>
      <w:r>
        <w:rPr>
          <w:rFonts w:hint="eastAsia" w:ascii="宋体" w:hAnsi="宋体"/>
          <w:sz w:val="24"/>
          <w:szCs w:val="24"/>
        </w:rPr>
        <w:t>各工作站的CPU平均负荷率：</w:t>
      </w:r>
    </w:p>
    <w:p>
      <w:pPr>
        <w:spacing w:line="360" w:lineRule="auto"/>
        <w:ind w:left="525"/>
        <w:rPr>
          <w:rFonts w:ascii="宋体" w:hAnsi="宋体"/>
          <w:sz w:val="24"/>
          <w:szCs w:val="24"/>
        </w:rPr>
      </w:pPr>
      <w:r>
        <w:rPr>
          <w:rFonts w:hint="eastAsia" w:ascii="宋体" w:hAnsi="宋体"/>
          <w:sz w:val="24"/>
          <w:szCs w:val="24"/>
        </w:rPr>
        <w:t>正常时(任意30min内)</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≤20%</w:t>
      </w:r>
    </w:p>
    <w:p>
      <w:pPr>
        <w:spacing w:line="360" w:lineRule="auto"/>
        <w:ind w:left="525"/>
        <w:rPr>
          <w:rFonts w:ascii="宋体" w:hAnsi="宋体"/>
          <w:sz w:val="24"/>
          <w:szCs w:val="24"/>
        </w:rPr>
      </w:pPr>
      <w:r>
        <w:rPr>
          <w:rFonts w:hint="eastAsia" w:ascii="宋体" w:hAnsi="宋体"/>
          <w:sz w:val="24"/>
          <w:szCs w:val="24"/>
        </w:rPr>
        <w:t>电力系统故障时(任意10s内)</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≤50%</w:t>
      </w:r>
    </w:p>
    <w:p>
      <w:pPr>
        <w:spacing w:line="360" w:lineRule="auto"/>
        <w:ind w:left="525"/>
        <w:rPr>
          <w:rFonts w:ascii="宋体" w:hAnsi="宋体"/>
          <w:sz w:val="24"/>
          <w:szCs w:val="24"/>
        </w:rPr>
      </w:pPr>
      <w:r>
        <w:rPr>
          <w:rFonts w:hint="eastAsia" w:ascii="宋体" w:hAnsi="宋体"/>
          <w:sz w:val="24"/>
          <w:szCs w:val="24"/>
        </w:rPr>
        <w:t>站控层100M以太网平均负荷率(正常时任意30分钟内)：≤15%</w:t>
      </w:r>
    </w:p>
    <w:p>
      <w:pPr>
        <w:autoSpaceDE w:val="0"/>
        <w:autoSpaceDN w:val="0"/>
        <w:spacing w:line="360" w:lineRule="auto"/>
        <w:rPr>
          <w:b/>
        </w:rPr>
      </w:pPr>
    </w:p>
    <w:p>
      <w:pPr>
        <w:autoSpaceDE w:val="0"/>
        <w:autoSpaceDN w:val="0"/>
        <w:spacing w:line="360" w:lineRule="auto"/>
        <w:rPr>
          <w:b/>
          <w:sz w:val="24"/>
          <w:szCs w:val="24"/>
        </w:rPr>
      </w:pPr>
      <w:r>
        <w:rPr>
          <w:rFonts w:hint="eastAsia"/>
          <w:b/>
          <w:sz w:val="24"/>
          <w:szCs w:val="24"/>
        </w:rPr>
        <w:t>2.6 系统满足的技术标准和结合规程（以下列举部分主要标准）：</w:t>
      </w:r>
    </w:p>
    <w:p>
      <w:pPr>
        <w:spacing w:line="360" w:lineRule="auto"/>
        <w:ind w:left="420"/>
        <w:rPr>
          <w:rFonts w:ascii="宋体" w:hAnsi="宋体"/>
          <w:bCs/>
          <w:sz w:val="24"/>
          <w:szCs w:val="24"/>
        </w:rPr>
      </w:pPr>
      <w:r>
        <w:rPr>
          <w:rFonts w:hint="eastAsia" w:ascii="宋体" w:hAnsi="宋体"/>
          <w:bCs/>
          <w:sz w:val="24"/>
          <w:szCs w:val="24"/>
        </w:rPr>
        <w:t>系统设计满足以下规范：</w:t>
      </w:r>
    </w:p>
    <w:p>
      <w:pPr>
        <w:spacing w:line="360" w:lineRule="auto"/>
        <w:ind w:left="420"/>
        <w:rPr>
          <w:rFonts w:ascii="宋体" w:hAnsi="宋体"/>
          <w:bCs/>
          <w:sz w:val="24"/>
          <w:szCs w:val="24"/>
        </w:rPr>
      </w:pPr>
      <w:r>
        <w:rPr>
          <w:rFonts w:ascii="宋体" w:hAnsi="宋体"/>
          <w:bCs/>
          <w:sz w:val="24"/>
          <w:szCs w:val="24"/>
        </w:rPr>
        <w:t>IEC</w:t>
      </w:r>
      <w:r>
        <w:rPr>
          <w:rFonts w:hint="eastAsia" w:ascii="宋体" w:hAnsi="宋体"/>
          <w:bCs/>
          <w:sz w:val="24"/>
          <w:szCs w:val="24"/>
        </w:rPr>
        <w:t>－国际电工委员会</w:t>
      </w:r>
    </w:p>
    <w:p>
      <w:pPr>
        <w:spacing w:line="360" w:lineRule="auto"/>
        <w:ind w:left="420"/>
        <w:rPr>
          <w:rFonts w:ascii="宋体" w:hAnsi="宋体"/>
          <w:bCs/>
          <w:sz w:val="24"/>
          <w:szCs w:val="24"/>
        </w:rPr>
      </w:pPr>
      <w:r>
        <w:rPr>
          <w:rFonts w:ascii="宋体" w:hAnsi="宋体"/>
          <w:bCs/>
          <w:sz w:val="24"/>
          <w:szCs w:val="24"/>
        </w:rPr>
        <w:t>IEEE</w:t>
      </w:r>
      <w:r>
        <w:rPr>
          <w:rFonts w:hint="eastAsia" w:ascii="宋体" w:hAnsi="宋体"/>
          <w:bCs/>
          <w:sz w:val="24"/>
          <w:szCs w:val="24"/>
        </w:rPr>
        <w:t>－电气和电子工程协会</w:t>
      </w:r>
    </w:p>
    <w:p>
      <w:pPr>
        <w:spacing w:line="360" w:lineRule="auto"/>
        <w:ind w:left="420"/>
        <w:rPr>
          <w:rFonts w:ascii="宋体" w:hAnsi="宋体"/>
          <w:bCs/>
          <w:sz w:val="24"/>
          <w:szCs w:val="24"/>
        </w:rPr>
      </w:pPr>
      <w:r>
        <w:rPr>
          <w:rFonts w:ascii="宋体" w:hAnsi="宋体"/>
          <w:bCs/>
          <w:sz w:val="24"/>
          <w:szCs w:val="24"/>
        </w:rPr>
        <w:t>ISO</w:t>
      </w:r>
      <w:r>
        <w:rPr>
          <w:rFonts w:hint="eastAsia" w:ascii="宋体" w:hAnsi="宋体"/>
          <w:bCs/>
          <w:sz w:val="24"/>
          <w:szCs w:val="24"/>
        </w:rPr>
        <w:t>－国际标准化组织</w:t>
      </w:r>
    </w:p>
    <w:p>
      <w:pPr>
        <w:spacing w:line="360" w:lineRule="auto"/>
        <w:ind w:left="420"/>
        <w:rPr>
          <w:rFonts w:ascii="宋体" w:hAnsi="宋体"/>
          <w:bCs/>
          <w:sz w:val="24"/>
          <w:szCs w:val="24"/>
        </w:rPr>
      </w:pPr>
      <w:r>
        <w:rPr>
          <w:rFonts w:ascii="宋体" w:hAnsi="宋体"/>
          <w:bCs/>
          <w:sz w:val="24"/>
          <w:szCs w:val="24"/>
        </w:rPr>
        <w:t>NEMA</w:t>
      </w:r>
      <w:r>
        <w:rPr>
          <w:rFonts w:hint="eastAsia" w:ascii="宋体" w:hAnsi="宋体"/>
          <w:bCs/>
          <w:sz w:val="24"/>
          <w:szCs w:val="24"/>
        </w:rPr>
        <w:t>－国家电气制造商业协会</w:t>
      </w:r>
    </w:p>
    <w:p>
      <w:pPr>
        <w:spacing w:line="360" w:lineRule="auto"/>
        <w:ind w:left="420"/>
        <w:rPr>
          <w:rFonts w:ascii="宋体" w:hAnsi="宋体"/>
          <w:bCs/>
          <w:sz w:val="24"/>
          <w:szCs w:val="24"/>
        </w:rPr>
      </w:pPr>
      <w:r>
        <w:rPr>
          <w:rFonts w:ascii="宋体" w:hAnsi="宋体"/>
          <w:bCs/>
          <w:sz w:val="24"/>
          <w:szCs w:val="24"/>
        </w:rPr>
        <w:t>ASCII</w:t>
      </w:r>
      <w:r>
        <w:rPr>
          <w:rFonts w:hint="eastAsia" w:ascii="宋体" w:hAnsi="宋体"/>
          <w:bCs/>
          <w:sz w:val="24"/>
          <w:szCs w:val="24"/>
        </w:rPr>
        <w:t>－美国信息交换标准码</w:t>
      </w:r>
    </w:p>
    <w:p>
      <w:pPr>
        <w:spacing w:line="360" w:lineRule="auto"/>
        <w:ind w:left="420"/>
        <w:rPr>
          <w:rFonts w:ascii="宋体" w:hAnsi="宋体"/>
          <w:bCs/>
          <w:sz w:val="24"/>
          <w:szCs w:val="24"/>
        </w:rPr>
      </w:pPr>
      <w:r>
        <w:rPr>
          <w:rFonts w:ascii="宋体" w:hAnsi="宋体"/>
          <w:bCs/>
          <w:sz w:val="24"/>
          <w:szCs w:val="24"/>
        </w:rPr>
        <w:t>CCITT</w:t>
      </w:r>
      <w:r>
        <w:rPr>
          <w:rFonts w:hint="eastAsia" w:ascii="宋体" w:hAnsi="宋体"/>
          <w:bCs/>
          <w:sz w:val="24"/>
          <w:szCs w:val="24"/>
        </w:rPr>
        <w:t>－国际电报和电话咨询委员会</w:t>
      </w:r>
    </w:p>
    <w:p>
      <w:pPr>
        <w:spacing w:line="360" w:lineRule="auto"/>
        <w:ind w:left="420"/>
        <w:rPr>
          <w:rFonts w:ascii="宋体" w:hAnsi="宋体"/>
          <w:bCs/>
          <w:sz w:val="24"/>
          <w:szCs w:val="24"/>
        </w:rPr>
      </w:pPr>
      <w:r>
        <w:rPr>
          <w:rFonts w:hint="eastAsia" w:ascii="宋体" w:hAnsi="宋体"/>
          <w:bCs/>
          <w:sz w:val="24"/>
          <w:szCs w:val="24"/>
        </w:rPr>
        <w:t>《变电站计算机监控系统基本技术条件》</w:t>
      </w:r>
    </w:p>
    <w:p>
      <w:pPr>
        <w:spacing w:line="360" w:lineRule="auto"/>
        <w:ind w:left="420"/>
        <w:rPr>
          <w:rFonts w:ascii="宋体" w:hAnsi="宋体"/>
          <w:bCs/>
          <w:sz w:val="24"/>
          <w:szCs w:val="24"/>
        </w:rPr>
      </w:pPr>
      <w:r>
        <w:rPr>
          <w:rFonts w:hint="eastAsia" w:ascii="宋体" w:hAnsi="宋体"/>
          <w:bCs/>
          <w:sz w:val="24"/>
          <w:szCs w:val="24"/>
        </w:rPr>
        <w:t>《变电站计算机监控系统设计规定》</w:t>
      </w:r>
    </w:p>
    <w:p>
      <w:pPr>
        <w:spacing w:line="360" w:lineRule="auto"/>
        <w:ind w:left="420"/>
        <w:rPr>
          <w:rFonts w:ascii="宋体" w:hAnsi="宋体"/>
          <w:bCs/>
          <w:sz w:val="24"/>
          <w:szCs w:val="24"/>
        </w:rPr>
      </w:pPr>
      <w:r>
        <w:rPr>
          <w:rFonts w:ascii="宋体" w:hAnsi="宋体"/>
          <w:bCs/>
          <w:sz w:val="24"/>
          <w:szCs w:val="24"/>
        </w:rPr>
        <w:t>GB50062-92D</w:t>
      </w:r>
      <w:r>
        <w:rPr>
          <w:rFonts w:hint="eastAsia" w:ascii="宋体" w:hAnsi="宋体"/>
          <w:bCs/>
          <w:sz w:val="24"/>
          <w:szCs w:val="24"/>
        </w:rPr>
        <w:t>《电力装置的继电保护和自动装置设计规范》等规程规范</w:t>
      </w:r>
    </w:p>
    <w:p>
      <w:pPr>
        <w:spacing w:line="360" w:lineRule="auto"/>
        <w:ind w:left="420"/>
        <w:rPr>
          <w:rFonts w:ascii="宋体" w:hAnsi="宋体"/>
          <w:bCs/>
          <w:sz w:val="24"/>
          <w:szCs w:val="24"/>
        </w:rPr>
      </w:pPr>
      <w:r>
        <w:rPr>
          <w:rFonts w:hint="eastAsia" w:ascii="宋体" w:hAnsi="宋体"/>
          <w:bCs/>
          <w:sz w:val="24"/>
          <w:szCs w:val="24"/>
        </w:rPr>
        <w:t>微机线路保护装置通用技术条件（</w:t>
      </w:r>
      <w:r>
        <w:rPr>
          <w:rFonts w:ascii="宋体" w:hAnsi="宋体"/>
          <w:bCs/>
          <w:sz w:val="24"/>
          <w:szCs w:val="24"/>
        </w:rPr>
        <w:t>GB/T15145-94</w:t>
      </w:r>
      <w:r>
        <w:rPr>
          <w:rFonts w:hint="eastAsia" w:ascii="宋体" w:hAnsi="宋体"/>
          <w:bCs/>
          <w:sz w:val="24"/>
          <w:szCs w:val="24"/>
        </w:rPr>
        <w:t>）</w:t>
      </w:r>
    </w:p>
    <w:p>
      <w:pPr>
        <w:spacing w:line="360" w:lineRule="auto"/>
        <w:ind w:left="420"/>
        <w:rPr>
          <w:rFonts w:ascii="宋体" w:hAnsi="宋体"/>
          <w:bCs/>
          <w:sz w:val="24"/>
          <w:szCs w:val="24"/>
        </w:rPr>
      </w:pPr>
      <w:r>
        <w:rPr>
          <w:rFonts w:hint="eastAsia" w:ascii="宋体" w:hAnsi="宋体"/>
          <w:bCs/>
          <w:sz w:val="24"/>
          <w:szCs w:val="24"/>
        </w:rPr>
        <w:t>静态继电保护和安全自动装置通用技术条件（</w:t>
      </w:r>
      <w:r>
        <w:rPr>
          <w:rFonts w:ascii="宋体" w:hAnsi="宋体"/>
          <w:bCs/>
          <w:sz w:val="24"/>
          <w:szCs w:val="24"/>
        </w:rPr>
        <w:t>DL478-92</w:t>
      </w:r>
      <w:r>
        <w:rPr>
          <w:rFonts w:hint="eastAsia" w:ascii="宋体" w:hAnsi="宋体"/>
          <w:bCs/>
          <w:sz w:val="24"/>
          <w:szCs w:val="24"/>
        </w:rPr>
        <w:t>）</w:t>
      </w:r>
    </w:p>
    <w:p>
      <w:pPr>
        <w:tabs>
          <w:tab w:val="left" w:pos="2160"/>
          <w:tab w:val="left" w:pos="4500"/>
        </w:tabs>
        <w:snapToGrid w:val="0"/>
        <w:spacing w:line="360" w:lineRule="auto"/>
        <w:ind w:firstLine="420"/>
        <w:rPr>
          <w:rFonts w:ascii="宋体" w:hAnsi="宋体"/>
          <w:bCs/>
          <w:sz w:val="24"/>
          <w:szCs w:val="24"/>
        </w:rPr>
      </w:pPr>
      <w:r>
        <w:rPr>
          <w:rFonts w:hint="eastAsia" w:ascii="宋体" w:hAnsi="宋体"/>
          <w:bCs/>
          <w:sz w:val="24"/>
          <w:szCs w:val="24"/>
        </w:rPr>
        <w:t>IEC255-5绝缘电压、冲击而压测试</w:t>
      </w:r>
    </w:p>
    <w:p>
      <w:pPr>
        <w:tabs>
          <w:tab w:val="left" w:pos="2160"/>
          <w:tab w:val="left" w:pos="4500"/>
        </w:tabs>
        <w:snapToGrid w:val="0"/>
        <w:spacing w:line="360" w:lineRule="auto"/>
        <w:ind w:firstLine="420"/>
        <w:rPr>
          <w:rFonts w:ascii="宋体" w:hAnsi="宋体"/>
          <w:bCs/>
          <w:sz w:val="24"/>
          <w:szCs w:val="24"/>
        </w:rPr>
      </w:pPr>
      <w:r>
        <w:rPr>
          <w:rFonts w:hint="eastAsia" w:ascii="宋体" w:hAnsi="宋体"/>
          <w:bCs/>
          <w:sz w:val="24"/>
          <w:szCs w:val="24"/>
        </w:rPr>
        <w:t>IEC255-6高频干扰电压测试</w:t>
      </w:r>
    </w:p>
    <w:p>
      <w:pPr>
        <w:tabs>
          <w:tab w:val="left" w:pos="2160"/>
          <w:tab w:val="left" w:pos="4500"/>
        </w:tabs>
        <w:snapToGrid w:val="0"/>
        <w:spacing w:line="360" w:lineRule="auto"/>
        <w:ind w:firstLine="420"/>
        <w:rPr>
          <w:rFonts w:ascii="宋体" w:hAnsi="宋体"/>
          <w:bCs/>
          <w:sz w:val="24"/>
          <w:szCs w:val="24"/>
        </w:rPr>
      </w:pPr>
      <w:r>
        <w:rPr>
          <w:rFonts w:hint="eastAsia" w:ascii="宋体" w:hAnsi="宋体"/>
          <w:bCs/>
          <w:sz w:val="24"/>
          <w:szCs w:val="24"/>
        </w:rPr>
        <w:t>IEC529保护等级</w:t>
      </w:r>
    </w:p>
    <w:p>
      <w:pPr>
        <w:tabs>
          <w:tab w:val="left" w:pos="2160"/>
          <w:tab w:val="left" w:pos="4500"/>
        </w:tabs>
        <w:snapToGrid w:val="0"/>
        <w:spacing w:line="360" w:lineRule="auto"/>
        <w:ind w:firstLine="420"/>
        <w:rPr>
          <w:rFonts w:ascii="宋体" w:hAnsi="宋体"/>
          <w:bCs/>
          <w:sz w:val="24"/>
          <w:szCs w:val="24"/>
        </w:rPr>
      </w:pPr>
      <w:r>
        <w:rPr>
          <w:rFonts w:hint="eastAsia" w:ascii="宋体" w:hAnsi="宋体"/>
          <w:bCs/>
          <w:sz w:val="24"/>
          <w:szCs w:val="24"/>
        </w:rPr>
        <w:t>IEC255-22-2静电放电试验</w:t>
      </w:r>
    </w:p>
    <w:p>
      <w:pPr>
        <w:tabs>
          <w:tab w:val="left" w:pos="2160"/>
          <w:tab w:val="left" w:pos="4500"/>
        </w:tabs>
        <w:snapToGrid w:val="0"/>
        <w:spacing w:line="360" w:lineRule="auto"/>
        <w:ind w:firstLine="420"/>
        <w:rPr>
          <w:rFonts w:ascii="宋体" w:hAnsi="宋体"/>
          <w:bCs/>
          <w:sz w:val="24"/>
          <w:szCs w:val="24"/>
        </w:rPr>
      </w:pPr>
      <w:r>
        <w:rPr>
          <w:rFonts w:hint="eastAsia" w:ascii="宋体" w:hAnsi="宋体"/>
          <w:bCs/>
          <w:sz w:val="24"/>
          <w:szCs w:val="24"/>
        </w:rPr>
        <w:t>IEC255-22-4快速瞬变干扰试验</w:t>
      </w:r>
    </w:p>
    <w:p>
      <w:pPr>
        <w:tabs>
          <w:tab w:val="left" w:pos="2160"/>
          <w:tab w:val="left" w:pos="4500"/>
        </w:tabs>
        <w:snapToGrid w:val="0"/>
        <w:spacing w:line="360" w:lineRule="auto"/>
        <w:ind w:firstLine="420"/>
        <w:rPr>
          <w:rFonts w:ascii="宋体" w:hAnsi="宋体"/>
          <w:bCs/>
          <w:sz w:val="24"/>
          <w:szCs w:val="24"/>
        </w:rPr>
      </w:pPr>
      <w:r>
        <w:rPr>
          <w:rFonts w:hint="eastAsia" w:ascii="宋体" w:hAnsi="宋体"/>
          <w:bCs/>
          <w:sz w:val="24"/>
          <w:szCs w:val="24"/>
        </w:rPr>
        <w:t>GB50171-92电气装置安装工作盘、柜及二次回路接线施工及验收规范</w:t>
      </w:r>
    </w:p>
    <w:p>
      <w:pPr>
        <w:tabs>
          <w:tab w:val="left" w:pos="2160"/>
          <w:tab w:val="left" w:pos="4500"/>
        </w:tabs>
        <w:snapToGrid w:val="0"/>
        <w:spacing w:line="360" w:lineRule="auto"/>
        <w:ind w:firstLine="420"/>
        <w:rPr>
          <w:rFonts w:ascii="宋体" w:hAnsi="宋体"/>
          <w:bCs/>
          <w:sz w:val="24"/>
          <w:szCs w:val="24"/>
        </w:rPr>
      </w:pPr>
      <w:r>
        <w:rPr>
          <w:rFonts w:hint="eastAsia" w:ascii="宋体" w:hAnsi="宋体"/>
          <w:bCs/>
          <w:sz w:val="24"/>
          <w:szCs w:val="24"/>
        </w:rPr>
        <w:t>DL5003-91电力系统调度自动化设计规程</w:t>
      </w:r>
    </w:p>
    <w:p>
      <w:pPr>
        <w:autoSpaceDE w:val="0"/>
        <w:autoSpaceDN w:val="0"/>
        <w:spacing w:line="360" w:lineRule="auto"/>
        <w:rPr>
          <w:b/>
          <w:sz w:val="24"/>
          <w:szCs w:val="24"/>
        </w:rPr>
      </w:pPr>
      <w:r>
        <w:rPr>
          <w:rFonts w:hint="eastAsia"/>
          <w:b/>
          <w:sz w:val="24"/>
          <w:szCs w:val="24"/>
        </w:rPr>
        <w:t>三、设备简介</w:t>
      </w:r>
    </w:p>
    <w:p>
      <w:pPr>
        <w:autoSpaceDE w:val="0"/>
        <w:autoSpaceDN w:val="0"/>
        <w:spacing w:line="360" w:lineRule="auto"/>
        <w:rPr>
          <w:b/>
          <w:sz w:val="24"/>
          <w:szCs w:val="24"/>
        </w:rPr>
      </w:pPr>
      <w:r>
        <w:rPr>
          <w:rFonts w:hint="eastAsia"/>
          <w:b/>
          <w:sz w:val="24"/>
          <w:szCs w:val="24"/>
        </w:rPr>
        <w:t>1. 综保装置PA150系列</w:t>
      </w:r>
    </w:p>
    <w:p>
      <w:pPr>
        <w:spacing w:beforeLines="50" w:afterLines="50" w:line="360" w:lineRule="auto"/>
        <w:ind w:firstLine="480" w:firstLineChars="200"/>
        <w:rPr>
          <w:sz w:val="24"/>
          <w:szCs w:val="24"/>
        </w:rPr>
      </w:pPr>
      <w:r>
        <w:rPr>
          <w:rFonts w:hint="eastAsia"/>
          <w:sz w:val="24"/>
          <w:szCs w:val="24"/>
        </w:rPr>
        <w:t>系统现场间隔层改造主要采用先进的一体化数字继电保护测控装置PA150，装置采用了计算机控制、网络通讯等多项新技术，完全达到本次工程提出的技术要求，组成一个高效、安全、经济、可扩展的变电所综合自动化系统。</w:t>
      </w:r>
    </w:p>
    <w:p>
      <w:pPr>
        <w:spacing w:beforeLines="50" w:afterLines="50" w:line="360" w:lineRule="auto"/>
        <w:rPr>
          <w:sz w:val="24"/>
          <w:szCs w:val="24"/>
        </w:rPr>
      </w:pPr>
      <w:r>
        <w:rPr>
          <w:rFonts w:hint="eastAsia"/>
          <w:sz w:val="24"/>
          <w:szCs w:val="24"/>
        </w:rPr>
        <w:t xml:space="preserve">                         </w:t>
      </w:r>
      <w:r>
        <w:rPr>
          <w:sz w:val="24"/>
          <w:szCs w:val="24"/>
        </w:rPr>
        <w:drawing>
          <wp:inline distT="0" distB="0" distL="0" distR="0">
            <wp:extent cx="942975" cy="1323975"/>
            <wp:effectExtent l="19050" t="0" r="9525" b="0"/>
            <wp:docPr id="7" name="图片 1" descr="PA150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PA150T"/>
                    <pic:cNvPicPr>
                      <a:picLocks noChangeAspect="1" noChangeArrowheads="1"/>
                    </pic:cNvPicPr>
                  </pic:nvPicPr>
                  <pic:blipFill>
                    <a:blip r:embed="rId10" cstate="print"/>
                    <a:srcRect/>
                    <a:stretch>
                      <a:fillRect/>
                    </a:stretch>
                  </pic:blipFill>
                  <pic:spPr>
                    <a:xfrm>
                      <a:off x="0" y="0"/>
                      <a:ext cx="942975" cy="1323975"/>
                    </a:xfrm>
                    <a:prstGeom prst="rect">
                      <a:avLst/>
                    </a:prstGeom>
                    <a:noFill/>
                    <a:ln w="9525">
                      <a:noFill/>
                      <a:miter lim="800000"/>
                      <a:headEnd/>
                      <a:tailEnd/>
                    </a:ln>
                  </pic:spPr>
                </pic:pic>
              </a:graphicData>
            </a:graphic>
          </wp:inline>
        </w:drawing>
      </w:r>
    </w:p>
    <w:p>
      <w:pPr>
        <w:spacing w:beforeLines="50" w:afterLines="50" w:line="360" w:lineRule="auto"/>
        <w:ind w:firstLine="600" w:firstLineChars="250"/>
        <w:rPr>
          <w:sz w:val="24"/>
          <w:szCs w:val="24"/>
        </w:rPr>
      </w:pPr>
      <w:r>
        <w:rPr>
          <w:rFonts w:hint="eastAsia"/>
          <w:sz w:val="24"/>
          <w:szCs w:val="24"/>
        </w:rPr>
        <w:t xml:space="preserve">                        PA150</w:t>
      </w:r>
    </w:p>
    <w:p>
      <w:pPr>
        <w:autoSpaceDE w:val="0"/>
        <w:adjustRightInd w:val="0"/>
        <w:snapToGrid w:val="0"/>
        <w:spacing w:beforeLines="50" w:afterLines="50" w:line="360" w:lineRule="auto"/>
        <w:ind w:firstLine="561"/>
        <w:rPr>
          <w:sz w:val="24"/>
          <w:szCs w:val="24"/>
        </w:rPr>
      </w:pPr>
      <w:r>
        <w:rPr>
          <w:rFonts w:hint="eastAsia"/>
          <w:sz w:val="24"/>
          <w:szCs w:val="24"/>
        </w:rPr>
        <w:t>变电站综合自动化系统的现场设备层采用单元化开放结构，使变电站的现场控制真正做到了直接面向控制对象，即可组屏安装，也可直接分散安装在开关柜上。监控单元可以不依赖于网络而独立完成对主设备的各种监控，增强了对一次设备监控的实时性，可靠性，灵活性。</w:t>
      </w:r>
    </w:p>
    <w:p>
      <w:pPr>
        <w:spacing w:line="360" w:lineRule="auto"/>
        <w:rPr>
          <w:b/>
          <w:sz w:val="24"/>
          <w:szCs w:val="24"/>
        </w:rPr>
      </w:pPr>
      <w:r>
        <w:rPr>
          <w:rFonts w:hint="eastAsia"/>
          <w:b/>
          <w:sz w:val="24"/>
          <w:szCs w:val="24"/>
        </w:rPr>
        <w:t>1.1 现场微机保护设备电气参数:</w:t>
      </w:r>
    </w:p>
    <w:p>
      <w:pPr>
        <w:spacing w:line="360" w:lineRule="auto"/>
        <w:rPr>
          <w:b/>
          <w:sz w:val="24"/>
          <w:szCs w:val="24"/>
        </w:rPr>
      </w:pPr>
      <w:r>
        <w:rPr>
          <w:rFonts w:hint="eastAsia"/>
          <w:b/>
          <w:sz w:val="24"/>
          <w:szCs w:val="24"/>
        </w:rPr>
        <w:t>主要技术要求：</w:t>
      </w:r>
    </w:p>
    <w:p>
      <w:pPr>
        <w:spacing w:line="360" w:lineRule="auto"/>
        <w:ind w:firstLine="537" w:firstLineChars="224"/>
        <w:rPr>
          <w:sz w:val="24"/>
          <w:szCs w:val="24"/>
        </w:rPr>
      </w:pPr>
      <w:r>
        <w:rPr>
          <w:sz w:val="24"/>
          <w:szCs w:val="24"/>
        </w:rPr>
        <w:t>A</w:t>
      </w:r>
      <w:r>
        <w:rPr>
          <w:rFonts w:hint="eastAsia"/>
          <w:sz w:val="24"/>
          <w:szCs w:val="24"/>
        </w:rPr>
        <w:t>、微机保护装置具有在线自动监测功能。装置中的任一元件损坏不会造成保护误动作，装置能及时发出装置异常信号。</w:t>
      </w:r>
    </w:p>
    <w:p>
      <w:pPr>
        <w:spacing w:line="360" w:lineRule="auto"/>
        <w:ind w:firstLine="537" w:firstLineChars="224"/>
        <w:rPr>
          <w:sz w:val="24"/>
          <w:szCs w:val="24"/>
        </w:rPr>
      </w:pPr>
      <w:r>
        <w:rPr>
          <w:rFonts w:hint="eastAsia"/>
          <w:sz w:val="24"/>
          <w:szCs w:val="24"/>
        </w:rPr>
        <w:t>B、微机保护装置具有硬件闭锁回路，只有在电力系统发生故障，保护装置起动时，才允许开放跳闸回路。保护跳闸出口和重合闸出口装设压板，投入/退出运行操作有两种方式：改变控制字方式（软压板）；操作出口压板（硬压板）。</w:t>
      </w:r>
    </w:p>
    <w:p>
      <w:pPr>
        <w:spacing w:line="360" w:lineRule="auto"/>
        <w:ind w:firstLine="537" w:firstLineChars="224"/>
        <w:rPr>
          <w:sz w:val="24"/>
          <w:szCs w:val="24"/>
        </w:rPr>
      </w:pPr>
      <w:r>
        <w:rPr>
          <w:rFonts w:hint="eastAsia"/>
          <w:sz w:val="24"/>
          <w:szCs w:val="24"/>
        </w:rPr>
        <w:t>C、微机保护装置设有自复位电路，在因干扰而造成程序走死时能通过复位电路自动恢复正常工作。在进行高频干扰试验时，自复位电路不工作。</w:t>
      </w:r>
    </w:p>
    <w:p>
      <w:pPr>
        <w:spacing w:line="360" w:lineRule="auto"/>
        <w:ind w:firstLine="537" w:firstLineChars="224"/>
        <w:rPr>
          <w:sz w:val="24"/>
          <w:szCs w:val="24"/>
        </w:rPr>
      </w:pPr>
      <w:r>
        <w:rPr>
          <w:rFonts w:hint="eastAsia"/>
          <w:sz w:val="24"/>
          <w:szCs w:val="24"/>
        </w:rPr>
        <w:t>D、微机保护装置的所有引出端子同装置弱电系统（CPU的电源系统）无电的联系。针对不同回路，采用了光电耦合、继电器转换、带屏蔽层的变压器磁耦合等措施。</w:t>
      </w:r>
    </w:p>
    <w:p>
      <w:pPr>
        <w:spacing w:line="360" w:lineRule="auto"/>
        <w:ind w:firstLine="537" w:firstLineChars="224"/>
        <w:rPr>
          <w:sz w:val="24"/>
          <w:szCs w:val="24"/>
        </w:rPr>
      </w:pPr>
      <w:r>
        <w:rPr>
          <w:rFonts w:hint="eastAsia"/>
          <w:sz w:val="24"/>
          <w:szCs w:val="24"/>
        </w:rPr>
        <w:t>E、微机保护装置的实时时钟信号及其他主要动作信号在失去直流电源的情况下不丢失，在电源恢复正常后能够重新正确显示并输出。</w:t>
      </w:r>
    </w:p>
    <w:p>
      <w:pPr>
        <w:spacing w:line="360" w:lineRule="auto"/>
        <w:ind w:firstLine="537" w:firstLineChars="224"/>
        <w:rPr>
          <w:sz w:val="24"/>
          <w:szCs w:val="24"/>
        </w:rPr>
      </w:pPr>
      <w:r>
        <w:rPr>
          <w:rFonts w:hint="eastAsia"/>
          <w:sz w:val="24"/>
          <w:szCs w:val="24"/>
        </w:rPr>
        <w:t>F、微机保护装置具有自动对时功能。</w:t>
      </w:r>
    </w:p>
    <w:p>
      <w:pPr>
        <w:spacing w:line="360" w:lineRule="auto"/>
        <w:ind w:firstLine="537" w:firstLineChars="224"/>
        <w:rPr>
          <w:sz w:val="24"/>
          <w:szCs w:val="24"/>
        </w:rPr>
      </w:pPr>
      <w:r>
        <w:rPr>
          <w:rFonts w:hint="eastAsia"/>
          <w:sz w:val="24"/>
          <w:szCs w:val="24"/>
        </w:rPr>
        <w:t>G、微机保护装置硬件要求：</w:t>
      </w:r>
    </w:p>
    <w:p>
      <w:pPr>
        <w:spacing w:line="360" w:lineRule="auto"/>
        <w:ind w:firstLine="1080" w:firstLineChars="450"/>
        <w:rPr>
          <w:sz w:val="24"/>
          <w:szCs w:val="24"/>
        </w:rPr>
      </w:pPr>
      <w:r>
        <w:rPr>
          <w:rFonts w:hint="eastAsia"/>
          <w:sz w:val="24"/>
          <w:szCs w:val="24"/>
        </w:rPr>
        <w:t>a、模数转换分辨率≥14位；</w:t>
      </w:r>
    </w:p>
    <w:p>
      <w:pPr>
        <w:spacing w:line="360" w:lineRule="auto"/>
        <w:ind w:firstLine="1080" w:firstLineChars="450"/>
        <w:rPr>
          <w:sz w:val="24"/>
          <w:szCs w:val="24"/>
        </w:rPr>
      </w:pPr>
      <w:r>
        <w:rPr>
          <w:rFonts w:hint="eastAsia"/>
          <w:sz w:val="24"/>
          <w:szCs w:val="24"/>
        </w:rPr>
        <w:t>b、具有硬件watchdog；</w:t>
      </w:r>
    </w:p>
    <w:p>
      <w:pPr>
        <w:spacing w:line="360" w:lineRule="auto"/>
        <w:ind w:firstLine="1080" w:firstLineChars="450"/>
        <w:rPr>
          <w:sz w:val="24"/>
          <w:szCs w:val="24"/>
        </w:rPr>
      </w:pPr>
      <w:r>
        <w:rPr>
          <w:rFonts w:hint="eastAsia"/>
          <w:sz w:val="24"/>
          <w:szCs w:val="24"/>
        </w:rPr>
        <w:t>c、所有芯片为微功率芯片；</w:t>
      </w:r>
    </w:p>
    <w:p>
      <w:pPr>
        <w:spacing w:line="360" w:lineRule="auto"/>
        <w:ind w:firstLine="1080" w:firstLineChars="450"/>
        <w:rPr>
          <w:sz w:val="24"/>
          <w:szCs w:val="24"/>
        </w:rPr>
      </w:pPr>
      <w:r>
        <w:rPr>
          <w:rFonts w:hint="eastAsia"/>
          <w:sz w:val="24"/>
          <w:szCs w:val="24"/>
        </w:rPr>
        <w:t>d、与外部的通信接口能进行转换，具有RS422(RS485)接口；</w:t>
      </w:r>
    </w:p>
    <w:p>
      <w:pPr>
        <w:spacing w:line="360" w:lineRule="auto"/>
        <w:ind w:firstLine="1080" w:firstLineChars="450"/>
        <w:rPr>
          <w:sz w:val="24"/>
          <w:szCs w:val="24"/>
        </w:rPr>
      </w:pPr>
      <w:r>
        <w:rPr>
          <w:rFonts w:hint="eastAsia"/>
          <w:sz w:val="24"/>
          <w:szCs w:val="24"/>
        </w:rPr>
        <w:t>e、不同装置的同一功能件完全相同，具有互换性；</w:t>
      </w:r>
    </w:p>
    <w:p>
      <w:pPr>
        <w:spacing w:line="360" w:lineRule="auto"/>
        <w:ind w:firstLine="1080" w:firstLineChars="450"/>
        <w:rPr>
          <w:sz w:val="24"/>
          <w:szCs w:val="24"/>
        </w:rPr>
      </w:pPr>
      <w:r>
        <w:rPr>
          <w:rFonts w:hint="eastAsia"/>
          <w:sz w:val="24"/>
          <w:szCs w:val="24"/>
        </w:rPr>
        <w:t>f、自身时钟精度与事件分辨率配合；</w:t>
      </w:r>
    </w:p>
    <w:p>
      <w:pPr>
        <w:spacing w:line="360" w:lineRule="auto"/>
        <w:ind w:firstLine="1080" w:firstLineChars="450"/>
        <w:rPr>
          <w:sz w:val="24"/>
          <w:szCs w:val="24"/>
        </w:rPr>
      </w:pPr>
      <w:r>
        <w:rPr>
          <w:rFonts w:hint="eastAsia"/>
          <w:sz w:val="24"/>
          <w:szCs w:val="24"/>
        </w:rPr>
        <w:t>g、具有带背景光的液晶显示板，显示字符为8行；</w:t>
      </w:r>
    </w:p>
    <w:p>
      <w:pPr>
        <w:spacing w:line="360" w:lineRule="auto"/>
        <w:ind w:firstLine="1080" w:firstLineChars="450"/>
        <w:rPr>
          <w:sz w:val="24"/>
          <w:szCs w:val="24"/>
        </w:rPr>
      </w:pPr>
      <w:r>
        <w:rPr>
          <w:rFonts w:hint="eastAsia"/>
          <w:sz w:val="24"/>
          <w:szCs w:val="24"/>
        </w:rPr>
        <w:t>h、微机保护装置配有1个网络接口，可根据需要选配第二个网络接口。</w:t>
      </w:r>
    </w:p>
    <w:p>
      <w:pPr>
        <w:spacing w:line="360" w:lineRule="auto"/>
        <w:ind w:firstLine="540" w:firstLineChars="225"/>
        <w:rPr>
          <w:sz w:val="24"/>
          <w:szCs w:val="24"/>
        </w:rPr>
      </w:pPr>
      <w:r>
        <w:rPr>
          <w:rFonts w:hint="eastAsia"/>
          <w:sz w:val="24"/>
          <w:szCs w:val="24"/>
        </w:rPr>
        <w:t>H、微机保护装置软件要求</w:t>
      </w:r>
    </w:p>
    <w:p>
      <w:pPr>
        <w:spacing w:line="360" w:lineRule="auto"/>
        <w:ind w:firstLine="1080" w:firstLineChars="450"/>
        <w:rPr>
          <w:sz w:val="24"/>
          <w:szCs w:val="24"/>
        </w:rPr>
      </w:pPr>
      <w:r>
        <w:rPr>
          <w:rFonts w:hint="eastAsia"/>
          <w:sz w:val="24"/>
          <w:szCs w:val="24"/>
        </w:rPr>
        <w:t>a、配置完备的诊断软件，做到在线对装置、通信接口及输出接口进行周期性自检，提高微机保护装置投运功率和方便维护检修。</w:t>
      </w:r>
    </w:p>
    <w:p>
      <w:pPr>
        <w:spacing w:line="360" w:lineRule="auto"/>
        <w:ind w:firstLine="1080" w:firstLineChars="450"/>
        <w:rPr>
          <w:sz w:val="24"/>
          <w:szCs w:val="24"/>
        </w:rPr>
      </w:pPr>
      <w:r>
        <w:rPr>
          <w:rFonts w:hint="eastAsia"/>
          <w:sz w:val="24"/>
          <w:szCs w:val="24"/>
        </w:rPr>
        <w:t>b、应用软件采用结构式模块化软件，功能软件模块具有一定的完整性和独立性。</w:t>
      </w:r>
    </w:p>
    <w:p>
      <w:pPr>
        <w:spacing w:line="360" w:lineRule="auto"/>
        <w:ind w:firstLine="1080" w:firstLineChars="450"/>
        <w:rPr>
          <w:sz w:val="24"/>
          <w:szCs w:val="24"/>
        </w:rPr>
      </w:pPr>
      <w:r>
        <w:rPr>
          <w:rFonts w:hint="eastAsia"/>
          <w:sz w:val="24"/>
          <w:szCs w:val="24"/>
        </w:rPr>
        <w:t>c、用户可以按使用手册使用人机接口软件增加或修改保护定值方便操作和试验。</w:t>
      </w:r>
    </w:p>
    <w:p>
      <w:pPr>
        <w:spacing w:line="360" w:lineRule="auto"/>
        <w:ind w:firstLine="1080" w:firstLineChars="450"/>
        <w:rPr>
          <w:sz w:val="24"/>
          <w:szCs w:val="24"/>
        </w:rPr>
      </w:pPr>
      <w:r>
        <w:rPr>
          <w:rFonts w:hint="eastAsia"/>
          <w:sz w:val="24"/>
          <w:szCs w:val="24"/>
        </w:rPr>
        <w:t>d、通信软件在通信协议规定的数据块传送结构中，报文类型定义按报警数据、状态点数据、时间点数据、事件顺序记录点数据、控制点数据、模拟点数据划分。通信能监视通信通道故障，并能进行停止通信和报警。</w:t>
      </w:r>
    </w:p>
    <w:p>
      <w:pPr>
        <w:spacing w:line="360" w:lineRule="auto"/>
        <w:ind w:firstLine="540" w:firstLineChars="225"/>
        <w:rPr>
          <w:sz w:val="24"/>
          <w:szCs w:val="24"/>
        </w:rPr>
      </w:pPr>
      <w:r>
        <w:rPr>
          <w:rFonts w:hint="eastAsia"/>
          <w:sz w:val="24"/>
          <w:szCs w:val="24"/>
        </w:rPr>
        <w:t>I、人机对话（MMI）</w:t>
      </w:r>
    </w:p>
    <w:p>
      <w:pPr>
        <w:spacing w:line="360" w:lineRule="auto"/>
        <w:ind w:firstLine="540" w:firstLineChars="225"/>
        <w:rPr>
          <w:sz w:val="24"/>
          <w:szCs w:val="24"/>
        </w:rPr>
      </w:pPr>
      <w:r>
        <w:rPr>
          <w:rFonts w:hint="eastAsia"/>
          <w:sz w:val="24"/>
          <w:szCs w:val="24"/>
        </w:rPr>
        <w:t>保护装置前面板有不少于三行的LCD（液晶显示）显示器，显示字符为8行，每行能显示16个字符；</w:t>
      </w:r>
    </w:p>
    <w:p>
      <w:pPr>
        <w:spacing w:line="360" w:lineRule="auto"/>
        <w:ind w:firstLine="540" w:firstLineChars="225"/>
        <w:rPr>
          <w:sz w:val="24"/>
          <w:szCs w:val="24"/>
        </w:rPr>
      </w:pPr>
      <w:r>
        <w:rPr>
          <w:rFonts w:hint="eastAsia"/>
          <w:sz w:val="24"/>
          <w:szCs w:val="24"/>
        </w:rPr>
        <w:t>通过该MMI，应用中文菜单来召唤下列各项功能：</w:t>
      </w:r>
    </w:p>
    <w:p>
      <w:pPr>
        <w:numPr>
          <w:ilvl w:val="0"/>
          <w:numId w:val="6"/>
        </w:numPr>
        <w:spacing w:line="360" w:lineRule="auto"/>
        <w:rPr>
          <w:sz w:val="24"/>
          <w:szCs w:val="24"/>
        </w:rPr>
      </w:pPr>
      <w:r>
        <w:rPr>
          <w:rFonts w:hint="eastAsia"/>
          <w:sz w:val="24"/>
          <w:szCs w:val="24"/>
        </w:rPr>
        <w:t>读出当前运行状态量</w:t>
      </w:r>
    </w:p>
    <w:p>
      <w:pPr>
        <w:numPr>
          <w:ilvl w:val="0"/>
          <w:numId w:val="6"/>
        </w:numPr>
        <w:spacing w:line="360" w:lineRule="auto"/>
        <w:rPr>
          <w:sz w:val="24"/>
          <w:szCs w:val="24"/>
        </w:rPr>
      </w:pPr>
      <w:r>
        <w:rPr>
          <w:rFonts w:hint="eastAsia"/>
          <w:sz w:val="24"/>
          <w:szCs w:val="24"/>
        </w:rPr>
        <w:t>读出操作批示和信息</w:t>
      </w:r>
    </w:p>
    <w:p>
      <w:pPr>
        <w:numPr>
          <w:ilvl w:val="0"/>
          <w:numId w:val="6"/>
        </w:numPr>
        <w:spacing w:line="360" w:lineRule="auto"/>
        <w:rPr>
          <w:sz w:val="24"/>
          <w:szCs w:val="24"/>
        </w:rPr>
      </w:pPr>
      <w:r>
        <w:rPr>
          <w:rFonts w:hint="eastAsia"/>
          <w:sz w:val="24"/>
          <w:szCs w:val="24"/>
        </w:rPr>
        <w:t>读出定值设定</w:t>
      </w:r>
    </w:p>
    <w:p>
      <w:pPr>
        <w:numPr>
          <w:ilvl w:val="0"/>
          <w:numId w:val="6"/>
        </w:numPr>
        <w:spacing w:line="360" w:lineRule="auto"/>
        <w:rPr>
          <w:sz w:val="24"/>
          <w:szCs w:val="24"/>
        </w:rPr>
      </w:pPr>
      <w:r>
        <w:rPr>
          <w:rFonts w:hint="eastAsia"/>
          <w:sz w:val="24"/>
          <w:szCs w:val="24"/>
        </w:rPr>
        <w:t>修改定值和选择不同定值</w:t>
      </w:r>
    </w:p>
    <w:p>
      <w:pPr>
        <w:numPr>
          <w:ilvl w:val="0"/>
          <w:numId w:val="6"/>
        </w:numPr>
        <w:spacing w:line="360" w:lineRule="auto"/>
        <w:rPr>
          <w:sz w:val="24"/>
          <w:szCs w:val="24"/>
        </w:rPr>
      </w:pPr>
      <w:r>
        <w:rPr>
          <w:rFonts w:hint="eastAsia"/>
          <w:sz w:val="24"/>
          <w:szCs w:val="24"/>
        </w:rPr>
        <w:t>可进行远方操作调用定值</w:t>
      </w:r>
    </w:p>
    <w:p>
      <w:pPr>
        <w:numPr>
          <w:ilvl w:val="0"/>
          <w:numId w:val="6"/>
        </w:numPr>
        <w:spacing w:line="360" w:lineRule="auto"/>
        <w:rPr>
          <w:sz w:val="24"/>
          <w:szCs w:val="24"/>
        </w:rPr>
      </w:pPr>
      <w:r>
        <w:rPr>
          <w:rFonts w:hint="eastAsia"/>
          <w:sz w:val="24"/>
          <w:szCs w:val="24"/>
        </w:rPr>
        <w:t>读出操作值</w:t>
      </w:r>
    </w:p>
    <w:p>
      <w:pPr>
        <w:adjustRightInd w:val="0"/>
        <w:snapToGrid w:val="0"/>
        <w:spacing w:line="360" w:lineRule="auto"/>
        <w:rPr>
          <w:b/>
          <w:sz w:val="24"/>
          <w:szCs w:val="24"/>
        </w:rPr>
      </w:pPr>
      <w:r>
        <w:rPr>
          <w:rFonts w:hint="eastAsia"/>
          <w:b/>
          <w:sz w:val="24"/>
          <w:szCs w:val="24"/>
        </w:rPr>
        <w:t>环境要求</w:t>
      </w:r>
    </w:p>
    <w:p>
      <w:pPr>
        <w:spacing w:line="360" w:lineRule="auto"/>
        <w:ind w:firstLine="540" w:firstLineChars="225"/>
        <w:rPr>
          <w:sz w:val="24"/>
          <w:szCs w:val="24"/>
        </w:rPr>
      </w:pPr>
      <w:r>
        <w:rPr>
          <w:rFonts w:hint="eastAsia"/>
          <w:sz w:val="24"/>
          <w:szCs w:val="24"/>
        </w:rPr>
        <w:t>A、电磁环境</w:t>
      </w:r>
    </w:p>
    <w:p>
      <w:pPr>
        <w:spacing w:line="360" w:lineRule="auto"/>
        <w:ind w:firstLine="540" w:firstLineChars="225"/>
        <w:rPr>
          <w:sz w:val="24"/>
          <w:szCs w:val="24"/>
        </w:rPr>
      </w:pPr>
      <w:r>
        <w:rPr>
          <w:rFonts w:hint="eastAsia"/>
          <w:sz w:val="24"/>
          <w:szCs w:val="24"/>
        </w:rPr>
        <w:t>B、系统应能在电子噪声，射频干扰，强电磁场等恶劣的电磁环境中安全可靠的连续运行，且不降低系统的性能。</w:t>
      </w:r>
    </w:p>
    <w:p>
      <w:pPr>
        <w:spacing w:line="360" w:lineRule="auto"/>
        <w:ind w:firstLine="540" w:firstLineChars="225"/>
        <w:rPr>
          <w:sz w:val="24"/>
          <w:szCs w:val="24"/>
        </w:rPr>
      </w:pPr>
      <w:r>
        <w:rPr>
          <w:rFonts w:hint="eastAsia"/>
          <w:sz w:val="24"/>
          <w:szCs w:val="24"/>
        </w:rPr>
        <w:t>C、系统的设计应充分考虑电磁兼容技术，包括光电隔离、合理的接地和必须的电磁屏蔽等措施。</w:t>
      </w:r>
    </w:p>
    <w:p>
      <w:pPr>
        <w:spacing w:line="360" w:lineRule="auto"/>
        <w:ind w:firstLine="540" w:firstLineChars="225"/>
        <w:rPr>
          <w:sz w:val="24"/>
          <w:szCs w:val="24"/>
        </w:rPr>
      </w:pPr>
      <w:r>
        <w:rPr>
          <w:rFonts w:hint="eastAsia"/>
          <w:sz w:val="24"/>
          <w:szCs w:val="24"/>
        </w:rPr>
        <w:t>D、系统应能在F环境条件下连续进行。</w:t>
      </w:r>
    </w:p>
    <w:p>
      <w:pPr>
        <w:spacing w:line="360" w:lineRule="auto"/>
        <w:ind w:firstLine="540" w:firstLineChars="225"/>
        <w:rPr>
          <w:sz w:val="24"/>
          <w:szCs w:val="24"/>
        </w:rPr>
      </w:pPr>
      <w:r>
        <w:rPr>
          <w:rFonts w:hint="eastAsia"/>
          <w:sz w:val="24"/>
          <w:szCs w:val="24"/>
        </w:rPr>
        <w:t>E、供方应提出各敏感电子设备、各子系统及整个系统电磁兼容措施</w:t>
      </w:r>
    </w:p>
    <w:p>
      <w:pPr>
        <w:spacing w:line="360" w:lineRule="auto"/>
        <w:ind w:firstLine="540" w:firstLineChars="225"/>
        <w:rPr>
          <w:sz w:val="24"/>
          <w:szCs w:val="24"/>
        </w:rPr>
      </w:pPr>
      <w:r>
        <w:rPr>
          <w:rFonts w:hint="eastAsia"/>
          <w:sz w:val="24"/>
          <w:szCs w:val="24"/>
        </w:rPr>
        <w:t>F、设备使用的环境条件</w:t>
      </w:r>
    </w:p>
    <w:p>
      <w:pPr>
        <w:spacing w:line="360" w:lineRule="auto"/>
        <w:ind w:firstLine="540" w:firstLineChars="225"/>
        <w:rPr>
          <w:sz w:val="24"/>
          <w:szCs w:val="24"/>
        </w:rPr>
      </w:pPr>
      <w:r>
        <w:rPr>
          <w:rFonts w:hint="eastAsia"/>
          <w:sz w:val="24"/>
          <w:szCs w:val="24"/>
        </w:rPr>
        <w:t>a、主控室环境条件</w:t>
      </w:r>
    </w:p>
    <w:p>
      <w:pPr>
        <w:adjustRightInd w:val="0"/>
        <w:snapToGrid w:val="0"/>
        <w:spacing w:line="360" w:lineRule="auto"/>
        <w:ind w:left="718"/>
        <w:rPr>
          <w:sz w:val="24"/>
          <w:szCs w:val="24"/>
        </w:rPr>
      </w:pPr>
      <w:r>
        <w:rPr>
          <w:rFonts w:hint="eastAsia"/>
          <w:sz w:val="24"/>
          <w:szCs w:val="24"/>
        </w:rPr>
        <w:t>温度：5～30℃</w:t>
      </w:r>
    </w:p>
    <w:p>
      <w:pPr>
        <w:adjustRightInd w:val="0"/>
        <w:snapToGrid w:val="0"/>
        <w:spacing w:line="360" w:lineRule="auto"/>
        <w:ind w:left="718"/>
        <w:rPr>
          <w:sz w:val="24"/>
          <w:szCs w:val="24"/>
        </w:rPr>
      </w:pPr>
      <w:r>
        <w:rPr>
          <w:rFonts w:hint="eastAsia"/>
          <w:sz w:val="24"/>
          <w:szCs w:val="24"/>
        </w:rPr>
        <w:t>相对湿度：40～70%</w:t>
      </w:r>
    </w:p>
    <w:p>
      <w:pPr>
        <w:adjustRightInd w:val="0"/>
        <w:snapToGrid w:val="0"/>
        <w:spacing w:line="360" w:lineRule="auto"/>
        <w:ind w:left="718"/>
        <w:rPr>
          <w:sz w:val="24"/>
          <w:szCs w:val="24"/>
        </w:rPr>
      </w:pPr>
      <w:r>
        <w:rPr>
          <w:rFonts w:hint="eastAsia"/>
          <w:sz w:val="24"/>
          <w:szCs w:val="24"/>
        </w:rPr>
        <w:t>地震强度：水平：</w:t>
      </w:r>
      <w:r>
        <w:rPr>
          <w:sz w:val="24"/>
          <w:szCs w:val="24"/>
        </w:rPr>
        <w:t>0.2g</w:t>
      </w:r>
      <w:r>
        <w:rPr>
          <w:rFonts w:hint="eastAsia"/>
          <w:sz w:val="24"/>
          <w:szCs w:val="24"/>
        </w:rPr>
        <w:t xml:space="preserve">  垂直：</w:t>
      </w:r>
      <w:r>
        <w:rPr>
          <w:sz w:val="24"/>
          <w:szCs w:val="24"/>
        </w:rPr>
        <w:t>0.1g</w:t>
      </w:r>
      <w:r>
        <w:rPr>
          <w:rFonts w:hint="eastAsia"/>
          <w:sz w:val="24"/>
          <w:szCs w:val="24"/>
        </w:rPr>
        <w:t>考虑水平与垂直同时作用，安全系数取≮</w:t>
      </w:r>
      <w:r>
        <w:rPr>
          <w:sz w:val="24"/>
          <w:szCs w:val="24"/>
        </w:rPr>
        <w:t>1.67</w:t>
      </w:r>
    </w:p>
    <w:p>
      <w:pPr>
        <w:adjustRightInd w:val="0"/>
        <w:snapToGrid w:val="0"/>
        <w:spacing w:line="360" w:lineRule="auto"/>
        <w:ind w:left="718"/>
        <w:rPr>
          <w:sz w:val="24"/>
          <w:szCs w:val="24"/>
        </w:rPr>
      </w:pPr>
      <w:r>
        <w:rPr>
          <w:rFonts w:hint="eastAsia"/>
          <w:sz w:val="24"/>
          <w:szCs w:val="24"/>
        </w:rPr>
        <w:t>防尘、防噪音</w:t>
      </w:r>
    </w:p>
    <w:p>
      <w:pPr>
        <w:adjustRightInd w:val="0"/>
        <w:snapToGrid w:val="0"/>
        <w:spacing w:line="360" w:lineRule="auto"/>
        <w:ind w:left="718"/>
        <w:rPr>
          <w:sz w:val="24"/>
          <w:szCs w:val="24"/>
        </w:rPr>
      </w:pPr>
      <w:r>
        <w:rPr>
          <w:rFonts w:hint="eastAsia"/>
          <w:sz w:val="24"/>
          <w:szCs w:val="24"/>
        </w:rPr>
        <w:t>接地电阻：应满足变电站的设计要求.</w:t>
      </w:r>
    </w:p>
    <w:p>
      <w:pPr>
        <w:spacing w:line="360" w:lineRule="auto"/>
        <w:ind w:firstLine="540" w:firstLineChars="225"/>
        <w:rPr>
          <w:sz w:val="24"/>
          <w:szCs w:val="24"/>
        </w:rPr>
      </w:pPr>
      <w:r>
        <w:rPr>
          <w:rFonts w:hint="eastAsia"/>
          <w:sz w:val="24"/>
          <w:szCs w:val="24"/>
        </w:rPr>
        <w:t>b、现场开关柜10kV开关室环境条件</w:t>
      </w:r>
    </w:p>
    <w:p>
      <w:pPr>
        <w:adjustRightInd w:val="0"/>
        <w:snapToGrid w:val="0"/>
        <w:spacing w:line="360" w:lineRule="auto"/>
        <w:ind w:left="718"/>
        <w:rPr>
          <w:sz w:val="24"/>
          <w:szCs w:val="24"/>
        </w:rPr>
      </w:pPr>
      <w:r>
        <w:rPr>
          <w:rFonts w:hint="eastAsia"/>
          <w:sz w:val="24"/>
          <w:szCs w:val="24"/>
        </w:rPr>
        <w:t>温度：-10- +60℃</w:t>
      </w:r>
    </w:p>
    <w:p>
      <w:pPr>
        <w:adjustRightInd w:val="0"/>
        <w:snapToGrid w:val="0"/>
        <w:spacing w:line="360" w:lineRule="auto"/>
        <w:ind w:left="718"/>
        <w:rPr>
          <w:sz w:val="24"/>
          <w:szCs w:val="24"/>
        </w:rPr>
      </w:pPr>
      <w:r>
        <w:rPr>
          <w:rFonts w:hint="eastAsia"/>
          <w:sz w:val="24"/>
          <w:szCs w:val="24"/>
        </w:rPr>
        <w:t>相对湿度：95%</w:t>
      </w:r>
    </w:p>
    <w:p>
      <w:pPr>
        <w:adjustRightInd w:val="0"/>
        <w:snapToGrid w:val="0"/>
        <w:spacing w:line="360" w:lineRule="auto"/>
        <w:ind w:left="718"/>
        <w:rPr>
          <w:sz w:val="24"/>
          <w:szCs w:val="24"/>
        </w:rPr>
      </w:pPr>
      <w:r>
        <w:rPr>
          <w:rFonts w:hint="eastAsia"/>
          <w:sz w:val="24"/>
          <w:szCs w:val="24"/>
        </w:rPr>
        <w:t>地震强度：水平：</w:t>
      </w:r>
      <w:r>
        <w:rPr>
          <w:sz w:val="24"/>
          <w:szCs w:val="24"/>
        </w:rPr>
        <w:t>0.2g</w:t>
      </w:r>
      <w:r>
        <w:rPr>
          <w:rFonts w:hint="eastAsia"/>
          <w:sz w:val="24"/>
          <w:szCs w:val="24"/>
        </w:rPr>
        <w:t xml:space="preserve">  垂直：</w:t>
      </w:r>
      <w:r>
        <w:rPr>
          <w:sz w:val="24"/>
          <w:szCs w:val="24"/>
        </w:rPr>
        <w:t>0.1g</w:t>
      </w:r>
      <w:r>
        <w:rPr>
          <w:rFonts w:hint="eastAsia"/>
          <w:sz w:val="24"/>
          <w:szCs w:val="24"/>
        </w:rPr>
        <w:t>考虑水平与垂直同时作用，安全系数取≮</w:t>
      </w:r>
      <w:r>
        <w:rPr>
          <w:sz w:val="24"/>
          <w:szCs w:val="24"/>
        </w:rPr>
        <w:t>1.67</w:t>
      </w:r>
    </w:p>
    <w:p>
      <w:pPr>
        <w:adjustRightInd w:val="0"/>
        <w:snapToGrid w:val="0"/>
        <w:spacing w:line="360" w:lineRule="auto"/>
        <w:ind w:left="718"/>
        <w:rPr>
          <w:sz w:val="24"/>
          <w:szCs w:val="24"/>
        </w:rPr>
      </w:pPr>
      <w:r>
        <w:rPr>
          <w:rFonts w:hint="eastAsia"/>
          <w:sz w:val="24"/>
          <w:szCs w:val="24"/>
        </w:rPr>
        <w:t>接地电阻：应满足变电站的设计要求.</w:t>
      </w:r>
    </w:p>
    <w:p>
      <w:pPr>
        <w:adjustRightInd w:val="0"/>
        <w:snapToGrid w:val="0"/>
        <w:spacing w:line="360" w:lineRule="auto"/>
        <w:rPr>
          <w:sz w:val="24"/>
          <w:szCs w:val="24"/>
        </w:rPr>
      </w:pPr>
      <w:r>
        <w:rPr>
          <w:rFonts w:hint="eastAsia"/>
          <w:sz w:val="24"/>
          <w:szCs w:val="24"/>
        </w:rPr>
        <w:t>电源</w:t>
      </w:r>
    </w:p>
    <w:p>
      <w:pPr>
        <w:spacing w:line="360" w:lineRule="auto"/>
        <w:ind w:firstLine="540" w:firstLineChars="225"/>
        <w:rPr>
          <w:sz w:val="24"/>
          <w:szCs w:val="24"/>
        </w:rPr>
      </w:pPr>
      <w:r>
        <w:rPr>
          <w:rFonts w:hint="eastAsia"/>
          <w:sz w:val="24"/>
          <w:szCs w:val="24"/>
        </w:rPr>
        <w:t>A、交流电源</w:t>
      </w:r>
    </w:p>
    <w:p>
      <w:pPr>
        <w:adjustRightInd w:val="0"/>
        <w:snapToGrid w:val="0"/>
        <w:spacing w:line="360" w:lineRule="auto"/>
        <w:ind w:left="540"/>
        <w:rPr>
          <w:sz w:val="24"/>
          <w:szCs w:val="24"/>
        </w:rPr>
      </w:pPr>
      <w:r>
        <w:rPr>
          <w:rFonts w:hint="eastAsia"/>
          <w:sz w:val="24"/>
          <w:szCs w:val="24"/>
        </w:rPr>
        <w:t>额定电压：单相220V，允许偏差-15%～+10%</w:t>
      </w:r>
    </w:p>
    <w:p>
      <w:pPr>
        <w:adjustRightInd w:val="0"/>
        <w:snapToGrid w:val="0"/>
        <w:spacing w:line="360" w:lineRule="auto"/>
        <w:ind w:left="540"/>
        <w:rPr>
          <w:sz w:val="24"/>
          <w:szCs w:val="24"/>
        </w:rPr>
      </w:pPr>
      <w:r>
        <w:rPr>
          <w:rFonts w:hint="eastAsia"/>
          <w:sz w:val="24"/>
          <w:szCs w:val="24"/>
        </w:rPr>
        <w:t>频率：50HZ，允许偏差±</w:t>
      </w:r>
      <w:r>
        <w:rPr>
          <w:sz w:val="24"/>
          <w:szCs w:val="24"/>
        </w:rPr>
        <w:t>0.5</w:t>
      </w:r>
      <w:r>
        <w:rPr>
          <w:rFonts w:hint="eastAsia"/>
          <w:sz w:val="24"/>
          <w:szCs w:val="24"/>
        </w:rPr>
        <w:t>HZ</w:t>
      </w:r>
    </w:p>
    <w:p>
      <w:pPr>
        <w:adjustRightInd w:val="0"/>
        <w:snapToGrid w:val="0"/>
        <w:spacing w:line="360" w:lineRule="auto"/>
        <w:ind w:left="540"/>
        <w:rPr>
          <w:sz w:val="24"/>
          <w:szCs w:val="24"/>
        </w:rPr>
      </w:pPr>
      <w:r>
        <w:rPr>
          <w:rFonts w:hint="eastAsia"/>
          <w:sz w:val="24"/>
          <w:szCs w:val="24"/>
        </w:rPr>
        <w:t>波形：正弦，波形畸变不大于5%</w:t>
      </w:r>
    </w:p>
    <w:p>
      <w:pPr>
        <w:spacing w:line="360" w:lineRule="auto"/>
        <w:ind w:firstLine="540" w:firstLineChars="225"/>
        <w:rPr>
          <w:sz w:val="24"/>
          <w:szCs w:val="24"/>
        </w:rPr>
      </w:pPr>
      <w:r>
        <w:rPr>
          <w:rFonts w:hint="eastAsia"/>
          <w:sz w:val="24"/>
          <w:szCs w:val="24"/>
        </w:rPr>
        <w:t>B、直流电源</w:t>
      </w:r>
    </w:p>
    <w:p>
      <w:pPr>
        <w:adjustRightInd w:val="0"/>
        <w:snapToGrid w:val="0"/>
        <w:spacing w:line="360" w:lineRule="auto"/>
        <w:ind w:left="540"/>
        <w:rPr>
          <w:sz w:val="24"/>
          <w:szCs w:val="24"/>
        </w:rPr>
      </w:pPr>
      <w:r>
        <w:rPr>
          <w:rFonts w:hint="eastAsia"/>
          <w:sz w:val="24"/>
          <w:szCs w:val="24"/>
        </w:rPr>
        <w:t>额定电压：220V/110V</w:t>
      </w:r>
    </w:p>
    <w:p>
      <w:pPr>
        <w:adjustRightInd w:val="0"/>
        <w:snapToGrid w:val="0"/>
        <w:spacing w:line="360" w:lineRule="auto"/>
        <w:ind w:left="540"/>
        <w:rPr>
          <w:sz w:val="24"/>
          <w:szCs w:val="24"/>
        </w:rPr>
      </w:pPr>
      <w:r>
        <w:rPr>
          <w:rFonts w:hint="eastAsia"/>
          <w:sz w:val="24"/>
          <w:szCs w:val="24"/>
        </w:rPr>
        <w:t>允许偏差：-20%～10%</w:t>
      </w:r>
    </w:p>
    <w:p>
      <w:pPr>
        <w:adjustRightInd w:val="0"/>
        <w:snapToGrid w:val="0"/>
        <w:spacing w:line="360" w:lineRule="auto"/>
        <w:ind w:left="540"/>
        <w:rPr>
          <w:sz w:val="24"/>
          <w:szCs w:val="24"/>
        </w:rPr>
      </w:pPr>
      <w:r>
        <w:rPr>
          <w:rFonts w:hint="eastAsia"/>
          <w:sz w:val="24"/>
          <w:szCs w:val="24"/>
        </w:rPr>
        <w:t>纹波系数：不大于5%</w:t>
      </w:r>
    </w:p>
    <w:p>
      <w:pPr>
        <w:spacing w:line="360" w:lineRule="auto"/>
        <w:ind w:firstLine="540" w:firstLineChars="225"/>
        <w:rPr>
          <w:sz w:val="24"/>
          <w:szCs w:val="24"/>
        </w:rPr>
      </w:pPr>
      <w:r>
        <w:rPr>
          <w:rFonts w:hint="eastAsia"/>
          <w:sz w:val="24"/>
          <w:szCs w:val="24"/>
        </w:rPr>
        <w:t>C、额定参数</w:t>
      </w:r>
    </w:p>
    <w:p>
      <w:pPr>
        <w:adjustRightInd w:val="0"/>
        <w:snapToGrid w:val="0"/>
        <w:spacing w:line="360" w:lineRule="auto"/>
        <w:ind w:left="540"/>
        <w:rPr>
          <w:sz w:val="24"/>
          <w:szCs w:val="24"/>
        </w:rPr>
      </w:pPr>
      <w:r>
        <w:rPr>
          <w:rFonts w:hint="eastAsia"/>
          <w:sz w:val="24"/>
          <w:szCs w:val="24"/>
        </w:rPr>
        <w:t>交流电流：5A</w:t>
      </w:r>
    </w:p>
    <w:p>
      <w:pPr>
        <w:adjustRightInd w:val="0"/>
        <w:snapToGrid w:val="0"/>
        <w:spacing w:line="360" w:lineRule="auto"/>
        <w:ind w:left="540"/>
        <w:rPr>
          <w:sz w:val="24"/>
          <w:szCs w:val="24"/>
        </w:rPr>
      </w:pPr>
      <w:r>
        <w:rPr>
          <w:rFonts w:hint="eastAsia"/>
          <w:sz w:val="24"/>
          <w:szCs w:val="24"/>
        </w:rPr>
        <w:t>交流电压：100V</w:t>
      </w:r>
    </w:p>
    <w:p>
      <w:pPr>
        <w:adjustRightInd w:val="0"/>
        <w:snapToGrid w:val="0"/>
        <w:spacing w:line="360" w:lineRule="auto"/>
        <w:ind w:left="540"/>
        <w:rPr>
          <w:sz w:val="24"/>
          <w:szCs w:val="24"/>
        </w:rPr>
      </w:pPr>
      <w:r>
        <w:rPr>
          <w:rFonts w:hint="eastAsia"/>
          <w:sz w:val="24"/>
          <w:szCs w:val="24"/>
        </w:rPr>
        <w:t>频率：50Hz</w:t>
      </w:r>
    </w:p>
    <w:p>
      <w:pPr>
        <w:adjustRightInd w:val="0"/>
        <w:snapToGrid w:val="0"/>
        <w:spacing w:line="360" w:lineRule="auto"/>
        <w:ind w:left="540"/>
        <w:rPr>
          <w:sz w:val="24"/>
          <w:szCs w:val="24"/>
        </w:rPr>
      </w:pPr>
      <w:r>
        <w:rPr>
          <w:rFonts w:hint="eastAsia"/>
          <w:sz w:val="24"/>
          <w:szCs w:val="24"/>
        </w:rPr>
        <w:t>直流电源电压：220V</w:t>
      </w:r>
    </w:p>
    <w:p>
      <w:pPr>
        <w:spacing w:line="360" w:lineRule="auto"/>
        <w:ind w:firstLine="540" w:firstLineChars="225"/>
        <w:rPr>
          <w:sz w:val="24"/>
          <w:szCs w:val="24"/>
        </w:rPr>
      </w:pPr>
      <w:r>
        <w:rPr>
          <w:rFonts w:hint="eastAsia"/>
          <w:sz w:val="24"/>
          <w:szCs w:val="24"/>
        </w:rPr>
        <w:t>D、功率消耗</w:t>
      </w:r>
    </w:p>
    <w:p>
      <w:pPr>
        <w:adjustRightInd w:val="0"/>
        <w:snapToGrid w:val="0"/>
        <w:spacing w:line="360" w:lineRule="auto"/>
        <w:ind w:left="540"/>
        <w:rPr>
          <w:sz w:val="24"/>
          <w:szCs w:val="24"/>
        </w:rPr>
      </w:pPr>
      <w:r>
        <w:rPr>
          <w:rFonts w:hint="eastAsia"/>
          <w:sz w:val="24"/>
          <w:szCs w:val="24"/>
        </w:rPr>
        <w:t>交流电流回路：当IN=5A时，每相不大于</w:t>
      </w:r>
      <w:r>
        <w:rPr>
          <w:sz w:val="24"/>
          <w:szCs w:val="24"/>
        </w:rPr>
        <w:t>0.5</w:t>
      </w:r>
      <w:r>
        <w:rPr>
          <w:rFonts w:hint="eastAsia"/>
          <w:sz w:val="24"/>
          <w:szCs w:val="24"/>
        </w:rPr>
        <w:t>kVA</w:t>
      </w:r>
    </w:p>
    <w:p>
      <w:pPr>
        <w:adjustRightInd w:val="0"/>
        <w:snapToGrid w:val="0"/>
        <w:spacing w:line="360" w:lineRule="auto"/>
        <w:ind w:left="540"/>
        <w:rPr>
          <w:sz w:val="24"/>
          <w:szCs w:val="24"/>
        </w:rPr>
      </w:pPr>
      <w:r>
        <w:rPr>
          <w:rFonts w:hint="eastAsia"/>
          <w:sz w:val="24"/>
          <w:szCs w:val="24"/>
        </w:rPr>
        <w:t>交流电压回路：当额定电压时，每相不大于1VA</w:t>
      </w:r>
    </w:p>
    <w:p>
      <w:pPr>
        <w:adjustRightInd w:val="0"/>
        <w:snapToGrid w:val="0"/>
        <w:spacing w:line="360" w:lineRule="auto"/>
        <w:ind w:left="540"/>
        <w:rPr>
          <w:sz w:val="24"/>
          <w:szCs w:val="24"/>
        </w:rPr>
      </w:pPr>
      <w:r>
        <w:rPr>
          <w:rFonts w:hint="eastAsia"/>
          <w:sz w:val="24"/>
          <w:szCs w:val="24"/>
        </w:rPr>
        <w:t>直流电源回路：当正常工作时，不大于50W</w:t>
      </w:r>
    </w:p>
    <w:p>
      <w:pPr>
        <w:adjustRightInd w:val="0"/>
        <w:snapToGrid w:val="0"/>
        <w:spacing w:line="360" w:lineRule="auto"/>
        <w:ind w:left="2201"/>
        <w:rPr>
          <w:sz w:val="24"/>
          <w:szCs w:val="24"/>
        </w:rPr>
      </w:pPr>
      <w:r>
        <w:rPr>
          <w:rFonts w:hint="eastAsia"/>
          <w:sz w:val="24"/>
          <w:szCs w:val="24"/>
        </w:rPr>
        <w:t>当保护动作时，不大于80W</w:t>
      </w:r>
    </w:p>
    <w:p>
      <w:pPr>
        <w:spacing w:line="360" w:lineRule="auto"/>
        <w:ind w:firstLine="540" w:firstLineChars="225"/>
        <w:rPr>
          <w:sz w:val="24"/>
          <w:szCs w:val="24"/>
        </w:rPr>
      </w:pPr>
      <w:r>
        <w:rPr>
          <w:rFonts w:hint="eastAsia"/>
          <w:sz w:val="24"/>
          <w:szCs w:val="24"/>
        </w:rPr>
        <w:t>E、过载能力</w:t>
      </w:r>
    </w:p>
    <w:p>
      <w:pPr>
        <w:adjustRightInd w:val="0"/>
        <w:snapToGrid w:val="0"/>
        <w:spacing w:line="360" w:lineRule="auto"/>
        <w:ind w:left="535"/>
        <w:rPr>
          <w:sz w:val="24"/>
          <w:szCs w:val="24"/>
        </w:rPr>
      </w:pPr>
      <w:r>
        <w:rPr>
          <w:rFonts w:hint="eastAsia"/>
          <w:sz w:val="24"/>
          <w:szCs w:val="24"/>
        </w:rPr>
        <w:t>交流电流回路：2倍额定电流，连续工作</w:t>
      </w:r>
    </w:p>
    <w:p>
      <w:pPr>
        <w:adjustRightInd w:val="0"/>
        <w:snapToGrid w:val="0"/>
        <w:spacing w:line="360" w:lineRule="auto"/>
        <w:ind w:left="2201"/>
        <w:rPr>
          <w:sz w:val="24"/>
          <w:szCs w:val="24"/>
        </w:rPr>
      </w:pPr>
      <w:r>
        <w:rPr>
          <w:rFonts w:hint="eastAsia"/>
          <w:sz w:val="24"/>
          <w:szCs w:val="24"/>
        </w:rPr>
        <w:t>10倍额定电流，允许10S</w:t>
      </w:r>
    </w:p>
    <w:p>
      <w:pPr>
        <w:adjustRightInd w:val="0"/>
        <w:snapToGrid w:val="0"/>
        <w:spacing w:line="360" w:lineRule="auto"/>
        <w:ind w:left="2201"/>
        <w:rPr>
          <w:sz w:val="24"/>
          <w:szCs w:val="24"/>
        </w:rPr>
      </w:pPr>
      <w:r>
        <w:rPr>
          <w:rFonts w:hint="eastAsia"/>
          <w:sz w:val="24"/>
          <w:szCs w:val="24"/>
        </w:rPr>
        <w:t>40倍额定电流，允许1S</w:t>
      </w:r>
    </w:p>
    <w:p>
      <w:pPr>
        <w:adjustRightInd w:val="0"/>
        <w:snapToGrid w:val="0"/>
        <w:spacing w:line="360" w:lineRule="auto"/>
        <w:ind w:left="535"/>
        <w:rPr>
          <w:sz w:val="24"/>
          <w:szCs w:val="24"/>
        </w:rPr>
      </w:pPr>
      <w:r>
        <w:rPr>
          <w:rFonts w:hint="eastAsia"/>
          <w:sz w:val="24"/>
          <w:szCs w:val="24"/>
        </w:rPr>
        <w:t>交流电压回路：1.1倍额定电压时，连续工作</w:t>
      </w:r>
    </w:p>
    <w:p>
      <w:pPr>
        <w:adjustRightInd w:val="0"/>
        <w:snapToGrid w:val="0"/>
        <w:spacing w:line="360" w:lineRule="auto"/>
        <w:ind w:left="535"/>
        <w:rPr>
          <w:sz w:val="24"/>
          <w:szCs w:val="24"/>
        </w:rPr>
      </w:pPr>
      <w:r>
        <w:rPr>
          <w:rFonts w:hint="eastAsia"/>
          <w:sz w:val="24"/>
          <w:szCs w:val="24"/>
        </w:rPr>
        <w:t>直流电源回路：80%～115%额定电压，连续工作</w:t>
      </w:r>
    </w:p>
    <w:p>
      <w:pPr>
        <w:adjustRightInd w:val="0"/>
        <w:snapToGrid w:val="0"/>
        <w:spacing w:line="360" w:lineRule="auto"/>
        <w:ind w:left="535"/>
        <w:rPr>
          <w:sz w:val="24"/>
          <w:szCs w:val="24"/>
        </w:rPr>
      </w:pPr>
      <w:r>
        <w:rPr>
          <w:rFonts w:hint="eastAsia"/>
          <w:sz w:val="24"/>
          <w:szCs w:val="24"/>
        </w:rPr>
        <w:t>产品经受过载电流电压后，应无绝缘损坏。</w:t>
      </w:r>
    </w:p>
    <w:p>
      <w:pPr>
        <w:spacing w:line="360" w:lineRule="auto"/>
        <w:ind w:firstLine="540" w:firstLineChars="225"/>
        <w:rPr>
          <w:sz w:val="24"/>
          <w:szCs w:val="24"/>
        </w:rPr>
      </w:pPr>
      <w:r>
        <w:rPr>
          <w:rFonts w:hint="eastAsia"/>
          <w:sz w:val="24"/>
          <w:szCs w:val="24"/>
        </w:rPr>
        <w:t>F、测量元件特性的准确性</w:t>
      </w:r>
    </w:p>
    <w:p>
      <w:pPr>
        <w:adjustRightInd w:val="0"/>
        <w:snapToGrid w:val="0"/>
        <w:spacing w:line="360" w:lineRule="auto"/>
        <w:ind w:left="535"/>
        <w:rPr>
          <w:sz w:val="24"/>
          <w:szCs w:val="24"/>
        </w:rPr>
      </w:pPr>
      <w:r>
        <w:rPr>
          <w:rFonts w:hint="eastAsia"/>
          <w:sz w:val="24"/>
          <w:szCs w:val="24"/>
        </w:rPr>
        <w:t>刻度误差：不大于±2%</w:t>
      </w:r>
    </w:p>
    <w:p>
      <w:pPr>
        <w:adjustRightInd w:val="0"/>
        <w:snapToGrid w:val="0"/>
        <w:spacing w:line="360" w:lineRule="auto"/>
        <w:ind w:left="535"/>
        <w:rPr>
          <w:sz w:val="24"/>
          <w:szCs w:val="24"/>
        </w:rPr>
      </w:pPr>
      <w:r>
        <w:rPr>
          <w:rFonts w:hint="eastAsia"/>
          <w:sz w:val="24"/>
          <w:szCs w:val="24"/>
        </w:rPr>
        <w:t>温度变差：在工作环境温度范围内，不大于±3%</w:t>
      </w:r>
    </w:p>
    <w:p>
      <w:pPr>
        <w:adjustRightInd w:val="0"/>
        <w:snapToGrid w:val="0"/>
        <w:spacing w:line="360" w:lineRule="auto"/>
        <w:ind w:left="535"/>
        <w:rPr>
          <w:sz w:val="24"/>
          <w:szCs w:val="24"/>
        </w:rPr>
      </w:pPr>
      <w:r>
        <w:rPr>
          <w:rFonts w:hint="eastAsia"/>
          <w:sz w:val="24"/>
          <w:szCs w:val="24"/>
        </w:rPr>
        <w:t>综合误差：不大于±5%</w:t>
      </w:r>
    </w:p>
    <w:p>
      <w:pPr>
        <w:spacing w:line="360" w:lineRule="auto"/>
      </w:pPr>
    </w:p>
    <w:p>
      <w:pPr>
        <w:autoSpaceDE w:val="0"/>
        <w:autoSpaceDN w:val="0"/>
        <w:spacing w:line="360" w:lineRule="auto"/>
        <w:rPr>
          <w:b/>
          <w:sz w:val="24"/>
          <w:szCs w:val="24"/>
        </w:rPr>
      </w:pPr>
      <w:r>
        <w:rPr>
          <w:rFonts w:hint="eastAsia"/>
          <w:b/>
          <w:sz w:val="24"/>
          <w:szCs w:val="24"/>
        </w:rPr>
        <w:t>2. 通讯管理机CSU100</w:t>
      </w:r>
    </w:p>
    <w:p>
      <w:pPr>
        <w:spacing w:line="360" w:lineRule="auto"/>
        <w:ind w:left="420"/>
        <w:rPr>
          <w:rFonts w:ascii="宋体" w:hAnsi="宋体"/>
          <w:bCs/>
          <w:sz w:val="24"/>
          <w:szCs w:val="24"/>
        </w:rPr>
      </w:pPr>
      <w:r>
        <w:rPr>
          <w:rFonts w:hint="eastAsia"/>
        </w:rPr>
        <w:drawing>
          <wp:inline distT="0" distB="0" distL="0" distR="0">
            <wp:extent cx="2509520" cy="999490"/>
            <wp:effectExtent l="19050" t="0" r="5080" b="0"/>
            <wp:docPr id="4" name="图片 4" descr="CSU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SU100"/>
                    <pic:cNvPicPr>
                      <a:picLocks noChangeAspect="1" noChangeArrowheads="1"/>
                    </pic:cNvPicPr>
                  </pic:nvPicPr>
                  <pic:blipFill>
                    <a:blip r:embed="rId11" cstate="print"/>
                    <a:srcRect/>
                    <a:stretch>
                      <a:fillRect/>
                    </a:stretch>
                  </pic:blipFill>
                  <pic:spPr>
                    <a:xfrm>
                      <a:off x="0" y="0"/>
                      <a:ext cx="2509520" cy="999490"/>
                    </a:xfrm>
                    <a:prstGeom prst="rect">
                      <a:avLst/>
                    </a:prstGeom>
                    <a:noFill/>
                    <a:ln w="9525">
                      <a:noFill/>
                      <a:miter lim="800000"/>
                      <a:headEnd/>
                      <a:tailEnd/>
                    </a:ln>
                  </pic:spPr>
                </pic:pic>
              </a:graphicData>
            </a:graphic>
          </wp:inline>
        </w:drawing>
      </w:r>
    </w:p>
    <w:p>
      <w:pPr>
        <w:spacing w:line="360" w:lineRule="auto"/>
        <w:ind w:firstLine="480" w:firstLineChars="200"/>
        <w:rPr>
          <w:kern w:val="0"/>
          <w:sz w:val="24"/>
          <w:szCs w:val="24"/>
        </w:rPr>
      </w:pPr>
      <w:r>
        <w:rPr>
          <w:rFonts w:cs="宋体"/>
          <w:kern w:val="0"/>
          <w:sz w:val="24"/>
          <w:szCs w:val="24"/>
        </w:rPr>
        <w:t>CSU</w:t>
      </w:r>
      <w:r>
        <w:rPr>
          <w:rFonts w:hint="eastAsia" w:cs="宋体"/>
          <w:kern w:val="0"/>
          <w:sz w:val="24"/>
          <w:szCs w:val="24"/>
        </w:rPr>
        <w:t>100通信管理机是</w:t>
      </w:r>
      <w:r>
        <w:rPr>
          <w:rFonts w:hint="eastAsia"/>
          <w:sz w:val="24"/>
          <w:szCs w:val="24"/>
        </w:rPr>
        <w:t>电力及工业自动化系统中的通信管理单元，</w:t>
      </w:r>
      <w:r>
        <w:rPr>
          <w:sz w:val="24"/>
          <w:szCs w:val="24"/>
        </w:rPr>
        <w:t>可用</w:t>
      </w:r>
      <w:r>
        <w:rPr>
          <w:rFonts w:hint="eastAsia"/>
          <w:sz w:val="24"/>
          <w:szCs w:val="24"/>
        </w:rPr>
        <w:t>于构建电力及工业自动化系统，实现自动化系统中微机设备与后台监控主站、远方调度主站等之间的数据交换。装置具有多种通信接口，支持多种通信规约。装置外观大方、结构标准、大屏幕液晶显示、图形化中文菜单、8键小键盘、操作快捷方便。</w:t>
      </w:r>
      <w:r>
        <w:rPr>
          <w:rFonts w:hint="eastAsia"/>
          <w:kern w:val="0"/>
          <w:sz w:val="24"/>
          <w:szCs w:val="24"/>
        </w:rPr>
        <w:t xml:space="preserve"> 该装置可组屏安装，是构成电力及工业自动化系统的理想元件。</w:t>
      </w:r>
    </w:p>
    <w:p>
      <w:pPr>
        <w:spacing w:line="360" w:lineRule="auto"/>
        <w:rPr>
          <w:rFonts w:cs="宋体"/>
          <w:b/>
          <w:kern w:val="0"/>
          <w:sz w:val="24"/>
          <w:szCs w:val="24"/>
        </w:rPr>
      </w:pPr>
      <w:r>
        <w:rPr>
          <w:rFonts w:hint="eastAsia"/>
          <w:b/>
          <w:sz w:val="24"/>
          <w:szCs w:val="24"/>
        </w:rPr>
        <w:t>3.1</w:t>
      </w:r>
      <w:r>
        <w:rPr>
          <w:rFonts w:hint="eastAsia" w:cs="宋体"/>
          <w:b/>
          <w:kern w:val="0"/>
          <w:sz w:val="24"/>
          <w:szCs w:val="24"/>
        </w:rPr>
        <w:t>主要特点</w:t>
      </w:r>
    </w:p>
    <w:p>
      <w:pPr>
        <w:pStyle w:val="14"/>
        <w:tabs>
          <w:tab w:val="left" w:pos="360"/>
        </w:tabs>
        <w:spacing w:line="360" w:lineRule="auto"/>
        <w:ind w:firstLine="241"/>
        <w:rPr>
          <w:rFonts w:ascii="宋体"/>
          <w:b/>
          <w:sz w:val="24"/>
          <w:szCs w:val="24"/>
        </w:rPr>
      </w:pPr>
      <w:r>
        <w:rPr>
          <w:rFonts w:hint="eastAsia" w:ascii="宋体"/>
          <w:b/>
          <w:sz w:val="24"/>
          <w:szCs w:val="24"/>
        </w:rPr>
        <w:t>先进的实时LINUX操作系统</w:t>
      </w:r>
    </w:p>
    <w:p>
      <w:pPr>
        <w:pStyle w:val="14"/>
        <w:numPr>
          <w:ilvl w:val="1"/>
          <w:numId w:val="0"/>
        </w:numPr>
        <w:tabs>
          <w:tab w:val="left" w:pos="360"/>
        </w:tabs>
        <w:spacing w:line="360" w:lineRule="auto"/>
        <w:ind w:firstLine="420"/>
        <w:rPr>
          <w:rFonts w:ascii="宋体"/>
          <w:kern w:val="0"/>
          <w:sz w:val="24"/>
          <w:szCs w:val="24"/>
        </w:rPr>
      </w:pPr>
      <w:r>
        <w:rPr>
          <w:rFonts w:hint="eastAsia" w:ascii="宋体" w:cs="宋体"/>
          <w:kern w:val="0"/>
          <w:sz w:val="24"/>
          <w:szCs w:val="24"/>
        </w:rPr>
        <w:t>装置软件选用了先进的开放源代码的嵌入式LINUX操作系统</w:t>
      </w:r>
      <w:r>
        <w:rPr>
          <w:rFonts w:hint="eastAsia" w:ascii="宋体"/>
          <w:sz w:val="24"/>
          <w:szCs w:val="24"/>
        </w:rPr>
        <w:t>，内核采用稳定的LINUX 2.4内核。</w:t>
      </w:r>
      <w:r>
        <w:rPr>
          <w:rFonts w:hint="eastAsia" w:ascii="宋体" w:cs="宋体"/>
          <w:kern w:val="0"/>
          <w:sz w:val="24"/>
          <w:szCs w:val="24"/>
        </w:rPr>
        <w:t>LINUX操作系统具有其他操作系统无法比拟的事件触发多任务调度功能。我们对LINUX的实时性做了大量改进，确保在工业环境中能实时反映突发事件并做出相应的处理。</w:t>
      </w:r>
    </w:p>
    <w:p>
      <w:pPr>
        <w:pStyle w:val="14"/>
        <w:numPr>
          <w:ilvl w:val="1"/>
          <w:numId w:val="0"/>
        </w:numPr>
        <w:tabs>
          <w:tab w:val="left" w:pos="360"/>
        </w:tabs>
        <w:spacing w:line="360" w:lineRule="auto"/>
        <w:ind w:firstLine="420"/>
        <w:rPr>
          <w:rFonts w:ascii="宋体"/>
          <w:kern w:val="0"/>
          <w:sz w:val="24"/>
          <w:szCs w:val="24"/>
        </w:rPr>
      </w:pPr>
      <w:r>
        <w:rPr>
          <w:rFonts w:hint="eastAsia" w:ascii="宋体" w:cs="宋体"/>
          <w:kern w:val="0"/>
          <w:sz w:val="24"/>
          <w:szCs w:val="24"/>
        </w:rPr>
        <w:t>充分利用</w:t>
      </w:r>
      <w:r>
        <w:rPr>
          <w:rFonts w:hint="eastAsia" w:ascii="宋体"/>
          <w:sz w:val="24"/>
          <w:szCs w:val="24"/>
        </w:rPr>
        <w:t>LINUX源代码的开放性以及强大的网络功能，有效避免病毒的攻击。它支持嵌入式网络设备中的Web Server协议、TCP/IP整个体系结构。</w:t>
      </w:r>
    </w:p>
    <w:p>
      <w:pPr>
        <w:pStyle w:val="14"/>
        <w:tabs>
          <w:tab w:val="left" w:pos="360"/>
        </w:tabs>
        <w:spacing w:line="360" w:lineRule="auto"/>
        <w:ind w:firstLine="240"/>
        <w:rPr>
          <w:rFonts w:ascii="宋体"/>
          <w:sz w:val="24"/>
          <w:szCs w:val="24"/>
        </w:rPr>
      </w:pPr>
      <w:r>
        <w:rPr>
          <w:rFonts w:hint="eastAsia" w:ascii="宋体"/>
          <w:sz w:val="24"/>
          <w:szCs w:val="24"/>
        </w:rPr>
        <w:t>本装置驱动程序均以模块的形式载入内核，独立性和稳定性很强。并且可以根据不同的配置增加删除不必要的驱动程序，节省了系统开销。</w:t>
      </w:r>
    </w:p>
    <w:p>
      <w:pPr>
        <w:pStyle w:val="14"/>
        <w:tabs>
          <w:tab w:val="left" w:pos="360"/>
        </w:tabs>
        <w:spacing w:line="360" w:lineRule="auto"/>
        <w:ind w:firstLine="240"/>
        <w:rPr>
          <w:rFonts w:ascii="宋体"/>
          <w:sz w:val="24"/>
          <w:szCs w:val="24"/>
        </w:rPr>
      </w:pPr>
      <w:r>
        <w:rPr>
          <w:rFonts w:hint="eastAsia" w:ascii="宋体"/>
          <w:sz w:val="24"/>
          <w:szCs w:val="24"/>
        </w:rPr>
        <w:t>通信程序采用LINUX下线程方式工作，任务调度功能强大，响应速度快。</w:t>
      </w:r>
    </w:p>
    <w:p>
      <w:pPr>
        <w:pStyle w:val="14"/>
        <w:tabs>
          <w:tab w:val="left" w:pos="360"/>
        </w:tabs>
        <w:spacing w:line="360" w:lineRule="auto"/>
        <w:ind w:firstLine="241"/>
        <w:rPr>
          <w:rFonts w:ascii="宋体" w:cs="宋体"/>
          <w:b/>
          <w:kern w:val="0"/>
          <w:sz w:val="24"/>
          <w:szCs w:val="24"/>
        </w:rPr>
      </w:pPr>
      <w:r>
        <w:rPr>
          <w:rFonts w:hint="eastAsia" w:ascii="宋体" w:cs="宋体"/>
          <w:b/>
          <w:kern w:val="0"/>
          <w:sz w:val="24"/>
          <w:szCs w:val="24"/>
        </w:rPr>
        <w:t>性能稳定的工业级硬件平台</w:t>
      </w:r>
    </w:p>
    <w:p>
      <w:pPr>
        <w:pStyle w:val="14"/>
        <w:spacing w:line="360" w:lineRule="auto"/>
        <w:ind w:firstLine="480" w:firstLineChars="200"/>
        <w:rPr>
          <w:rFonts w:ascii="宋体"/>
          <w:b/>
          <w:kern w:val="0"/>
          <w:sz w:val="24"/>
          <w:szCs w:val="24"/>
        </w:rPr>
      </w:pPr>
      <w:r>
        <w:rPr>
          <w:rFonts w:hint="eastAsia" w:ascii="宋体"/>
          <w:sz w:val="24"/>
          <w:szCs w:val="24"/>
        </w:rPr>
        <w:t>本装置采用奔腾CPU，主频800MHz，内存512M，系统运行速度快。Flash电子盘容量32M,可以存储大量事件记录等信</w:t>
      </w:r>
      <w:r>
        <w:rPr>
          <w:rFonts w:hint="eastAsia" w:ascii="宋体" w:cs="宋体"/>
          <w:kern w:val="0"/>
          <w:sz w:val="24"/>
          <w:szCs w:val="24"/>
        </w:rPr>
        <w:t>息。</w:t>
      </w:r>
    </w:p>
    <w:p>
      <w:pPr>
        <w:tabs>
          <w:tab w:val="left" w:pos="360"/>
        </w:tabs>
        <w:spacing w:line="360" w:lineRule="auto"/>
        <w:rPr>
          <w:b/>
          <w:kern w:val="0"/>
          <w:sz w:val="24"/>
          <w:szCs w:val="24"/>
        </w:rPr>
      </w:pPr>
      <w:r>
        <w:rPr>
          <w:rFonts w:hint="eastAsia"/>
          <w:b/>
          <w:kern w:val="0"/>
          <w:sz w:val="24"/>
          <w:szCs w:val="24"/>
        </w:rPr>
        <w:t>友好的人机接口</w:t>
      </w:r>
    </w:p>
    <w:p>
      <w:pPr>
        <w:spacing w:line="360" w:lineRule="auto"/>
        <w:ind w:firstLine="480" w:firstLineChars="200"/>
        <w:rPr>
          <w:kern w:val="0"/>
          <w:sz w:val="24"/>
          <w:szCs w:val="24"/>
        </w:rPr>
      </w:pPr>
      <w:r>
        <w:rPr>
          <w:rFonts w:hint="eastAsia"/>
          <w:kern w:val="0"/>
          <w:sz w:val="24"/>
          <w:szCs w:val="24"/>
        </w:rPr>
        <w:t>本装置配备了240*320大屏幕图形液晶显示器，画面清晰；8键小键盘操作方便；通过人机接口可以很方便地查看装置基本信息并对装置进行各种参数修改、对站内设备进行遥控及参数设置等操作；每个通信口配备有收发指示灯，根据指示灯的工作情况可以随时观察到端口的通信情况。</w:t>
      </w:r>
    </w:p>
    <w:p>
      <w:pPr>
        <w:tabs>
          <w:tab w:val="left" w:pos="360"/>
        </w:tabs>
        <w:spacing w:line="360" w:lineRule="auto"/>
        <w:rPr>
          <w:b/>
          <w:kern w:val="0"/>
          <w:sz w:val="24"/>
          <w:szCs w:val="24"/>
        </w:rPr>
      </w:pPr>
      <w:r>
        <w:rPr>
          <w:rFonts w:hint="eastAsia"/>
          <w:b/>
          <w:kern w:val="0"/>
          <w:sz w:val="24"/>
          <w:szCs w:val="24"/>
        </w:rPr>
        <w:t>集中报警功能</w:t>
      </w:r>
    </w:p>
    <w:p>
      <w:pPr>
        <w:spacing w:line="360" w:lineRule="auto"/>
        <w:ind w:firstLine="480" w:firstLineChars="200"/>
        <w:rPr>
          <w:kern w:val="0"/>
          <w:sz w:val="24"/>
          <w:szCs w:val="24"/>
        </w:rPr>
      </w:pPr>
      <w:r>
        <w:rPr>
          <w:rFonts w:hint="eastAsia"/>
          <w:kern w:val="0"/>
          <w:sz w:val="24"/>
          <w:szCs w:val="24"/>
        </w:rPr>
        <w:t>本装置配备了8路开入、2路开出，具有测控功能和集中报警功能。装置可以判断厂站内各类微机装置上发的告警信息和故障信息，并且启动2路开出作为厂站内事故报警总信号，此功能可以通过软件投退。本机2路出口可以作为遥控出口对站内其他设备进行遥控操作。</w:t>
      </w:r>
    </w:p>
    <w:p>
      <w:pPr>
        <w:pStyle w:val="14"/>
        <w:tabs>
          <w:tab w:val="left" w:pos="360"/>
        </w:tabs>
        <w:spacing w:line="360" w:lineRule="auto"/>
        <w:ind w:firstLine="241"/>
        <w:rPr>
          <w:rFonts w:ascii="宋体"/>
          <w:kern w:val="0"/>
          <w:sz w:val="24"/>
          <w:szCs w:val="24"/>
        </w:rPr>
      </w:pPr>
      <w:r>
        <w:rPr>
          <w:rFonts w:hint="eastAsia" w:ascii="宋体"/>
          <w:b/>
          <w:kern w:val="0"/>
          <w:sz w:val="24"/>
          <w:szCs w:val="24"/>
        </w:rPr>
        <w:t>丰富、灵活的通信接口</w:t>
      </w:r>
    </w:p>
    <w:p>
      <w:pPr>
        <w:pStyle w:val="14"/>
        <w:numPr>
          <w:ilvl w:val="1"/>
          <w:numId w:val="0"/>
        </w:numPr>
        <w:tabs>
          <w:tab w:val="left" w:pos="360"/>
        </w:tabs>
        <w:spacing w:line="360" w:lineRule="auto"/>
        <w:ind w:firstLine="480" w:firstLineChars="200"/>
        <w:rPr>
          <w:rFonts w:ascii="宋体"/>
          <w:kern w:val="0"/>
          <w:sz w:val="24"/>
          <w:szCs w:val="24"/>
        </w:rPr>
      </w:pPr>
      <w:r>
        <w:rPr>
          <w:rFonts w:hint="eastAsia" w:ascii="宋体"/>
          <w:kern w:val="0"/>
          <w:sz w:val="24"/>
          <w:szCs w:val="24"/>
        </w:rPr>
        <w:t>最多支持12个串行口（RS232 /RS422 /RS485可选）。</w:t>
      </w:r>
    </w:p>
    <w:p>
      <w:pPr>
        <w:pStyle w:val="14"/>
        <w:numPr>
          <w:ilvl w:val="1"/>
          <w:numId w:val="0"/>
        </w:numPr>
        <w:tabs>
          <w:tab w:val="left" w:pos="360"/>
        </w:tabs>
        <w:spacing w:line="360" w:lineRule="auto"/>
        <w:ind w:firstLine="480" w:firstLineChars="200"/>
        <w:rPr>
          <w:rFonts w:ascii="宋体"/>
          <w:kern w:val="0"/>
          <w:sz w:val="24"/>
          <w:szCs w:val="24"/>
        </w:rPr>
      </w:pPr>
      <w:r>
        <w:rPr>
          <w:rFonts w:hint="eastAsia" w:ascii="宋体"/>
          <w:kern w:val="0"/>
          <w:sz w:val="24"/>
          <w:szCs w:val="24"/>
        </w:rPr>
        <w:t>最多3个高速CAN接口。</w:t>
      </w:r>
    </w:p>
    <w:p>
      <w:pPr>
        <w:pStyle w:val="14"/>
        <w:numPr>
          <w:ilvl w:val="1"/>
          <w:numId w:val="0"/>
        </w:numPr>
        <w:tabs>
          <w:tab w:val="left" w:pos="360"/>
        </w:tabs>
        <w:spacing w:line="360" w:lineRule="auto"/>
        <w:ind w:firstLine="420"/>
        <w:rPr>
          <w:rFonts w:ascii="宋体"/>
          <w:kern w:val="0"/>
          <w:sz w:val="24"/>
          <w:szCs w:val="24"/>
        </w:rPr>
      </w:pPr>
      <w:r>
        <w:rPr>
          <w:rFonts w:hint="eastAsia" w:ascii="宋体"/>
          <w:kern w:val="0"/>
          <w:sz w:val="24"/>
          <w:szCs w:val="24"/>
        </w:rPr>
        <w:t>支持2个10Mbps/100Mbps自适应高速以太网接口。</w:t>
      </w:r>
    </w:p>
    <w:p>
      <w:pPr>
        <w:pStyle w:val="14"/>
        <w:spacing w:line="360" w:lineRule="auto"/>
        <w:ind w:firstLine="240"/>
        <w:rPr>
          <w:rFonts w:ascii="宋体"/>
          <w:kern w:val="0"/>
          <w:sz w:val="24"/>
          <w:szCs w:val="24"/>
        </w:rPr>
      </w:pPr>
      <w:r>
        <w:rPr>
          <w:rFonts w:hint="eastAsia" w:ascii="宋体"/>
          <w:kern w:val="0"/>
          <w:sz w:val="24"/>
          <w:szCs w:val="24"/>
        </w:rPr>
        <w:t>每个通信端口均有独立电源供电，并且每个通信端口都经过光电隔离。</w:t>
      </w:r>
    </w:p>
    <w:p>
      <w:pPr>
        <w:pStyle w:val="14"/>
        <w:numPr>
          <w:ilvl w:val="2"/>
          <w:numId w:val="0"/>
        </w:numPr>
        <w:tabs>
          <w:tab w:val="left" w:pos="360"/>
          <w:tab w:val="left" w:pos="394"/>
        </w:tabs>
        <w:spacing w:line="360" w:lineRule="auto"/>
        <w:rPr>
          <w:rFonts w:ascii="宋体"/>
          <w:kern w:val="0"/>
          <w:sz w:val="24"/>
          <w:szCs w:val="24"/>
        </w:rPr>
      </w:pPr>
      <w:r>
        <w:rPr>
          <w:rFonts w:hint="eastAsia" w:ascii="宋体"/>
          <w:b/>
          <w:kern w:val="0"/>
          <w:sz w:val="24"/>
          <w:szCs w:val="24"/>
        </w:rPr>
        <w:t>支持多种通信规约</w:t>
      </w:r>
      <w:r>
        <w:rPr>
          <w:rFonts w:hint="eastAsia" w:ascii="宋体"/>
          <w:kern w:val="0"/>
          <w:sz w:val="24"/>
          <w:szCs w:val="24"/>
        </w:rPr>
        <w:tab/>
      </w:r>
    </w:p>
    <w:p>
      <w:pPr>
        <w:pStyle w:val="14"/>
        <w:spacing w:line="360" w:lineRule="auto"/>
        <w:ind w:firstLineChars="175"/>
        <w:rPr>
          <w:rFonts w:ascii="宋体"/>
          <w:sz w:val="24"/>
          <w:szCs w:val="24"/>
        </w:rPr>
      </w:pPr>
      <w:r>
        <w:rPr>
          <w:rFonts w:hint="eastAsia" w:ascii="宋体"/>
          <w:kern w:val="0"/>
          <w:sz w:val="24"/>
          <w:szCs w:val="24"/>
        </w:rPr>
        <w:t>本装置可支持多种电力及工业自动化通信规约。如</w:t>
      </w:r>
      <w:r>
        <w:rPr>
          <w:rFonts w:ascii="宋体"/>
          <w:sz w:val="24"/>
          <w:szCs w:val="24"/>
        </w:rPr>
        <w:t>IEC60870-5-10</w:t>
      </w:r>
      <w:r>
        <w:rPr>
          <w:rFonts w:hint="eastAsia" w:ascii="宋体"/>
          <w:sz w:val="24"/>
          <w:szCs w:val="24"/>
        </w:rPr>
        <w:t>1、</w:t>
      </w:r>
      <w:r>
        <w:rPr>
          <w:rFonts w:ascii="宋体"/>
          <w:sz w:val="24"/>
          <w:szCs w:val="24"/>
        </w:rPr>
        <w:t>IEC60870-5-103</w:t>
      </w:r>
      <w:r>
        <w:rPr>
          <w:rFonts w:hint="eastAsia" w:ascii="宋体"/>
          <w:sz w:val="24"/>
          <w:szCs w:val="24"/>
        </w:rPr>
        <w:t>、</w:t>
      </w:r>
      <w:r>
        <w:rPr>
          <w:rFonts w:ascii="宋体"/>
          <w:sz w:val="24"/>
          <w:szCs w:val="24"/>
        </w:rPr>
        <w:t>IEC60870-5-10</w:t>
      </w:r>
      <w:r>
        <w:rPr>
          <w:rFonts w:hint="eastAsia" w:ascii="宋体"/>
          <w:sz w:val="24"/>
          <w:szCs w:val="24"/>
        </w:rPr>
        <w:t>4、IEC61850/UCA2.0、</w:t>
      </w:r>
      <w:r>
        <w:rPr>
          <w:rFonts w:hint="eastAsia" w:ascii="宋体"/>
          <w:kern w:val="0"/>
          <w:sz w:val="24"/>
          <w:szCs w:val="24"/>
        </w:rPr>
        <w:t>MODBUS、DL451-1991（国标CDT）、DNP3.0、DeviceNet、INT-BUS等规约。所有规约程序均以动态库的模块载入主程序，规约动态库的编写非常方便。另外，我们可以随时根据用户要求单独进行特殊规约动态库的开发。</w:t>
      </w:r>
      <w:r>
        <w:rPr>
          <w:rFonts w:hint="eastAsia" w:ascii="宋体"/>
          <w:sz w:val="24"/>
          <w:szCs w:val="24"/>
        </w:rPr>
        <w:t>规约动态库的下载非常方便，直接将规约动态库文件用FTP工具下载到通信管理机即可运行。</w:t>
      </w:r>
      <w:r>
        <w:rPr>
          <w:rFonts w:hint="eastAsia" w:ascii="宋体"/>
          <w:kern w:val="0"/>
          <w:sz w:val="24"/>
          <w:szCs w:val="24"/>
        </w:rPr>
        <w:t xml:space="preserve"> </w:t>
      </w:r>
      <w:r>
        <w:rPr>
          <w:rFonts w:hint="eastAsia" w:ascii="宋体"/>
          <w:sz w:val="24"/>
          <w:szCs w:val="24"/>
        </w:rPr>
        <w:t xml:space="preserve"> </w:t>
      </w:r>
      <w:r>
        <w:rPr>
          <w:rFonts w:hint="eastAsia" w:ascii="宋体"/>
          <w:kern w:val="0"/>
          <w:sz w:val="24"/>
          <w:szCs w:val="24"/>
        </w:rPr>
        <w:t xml:space="preserve"> </w:t>
      </w:r>
      <w:r>
        <w:rPr>
          <w:rFonts w:hint="eastAsia" w:ascii="宋体"/>
          <w:sz w:val="24"/>
          <w:szCs w:val="24"/>
        </w:rPr>
        <w:t xml:space="preserve"> </w:t>
      </w:r>
    </w:p>
    <w:p>
      <w:pPr>
        <w:pStyle w:val="14"/>
        <w:tabs>
          <w:tab w:val="left" w:pos="360"/>
        </w:tabs>
        <w:spacing w:line="360" w:lineRule="auto"/>
        <w:ind w:firstLine="241"/>
        <w:rPr>
          <w:rFonts w:ascii="宋体"/>
          <w:b/>
          <w:kern w:val="0"/>
          <w:sz w:val="24"/>
          <w:szCs w:val="24"/>
        </w:rPr>
      </w:pPr>
      <w:r>
        <w:rPr>
          <w:rFonts w:hint="eastAsia" w:ascii="宋体"/>
          <w:b/>
          <w:kern w:val="0"/>
          <w:sz w:val="24"/>
          <w:szCs w:val="24"/>
        </w:rPr>
        <w:t>良好的维护平台</w:t>
      </w:r>
    </w:p>
    <w:p>
      <w:pPr>
        <w:pStyle w:val="14"/>
        <w:spacing w:line="360" w:lineRule="auto"/>
        <w:ind w:firstLine="240"/>
        <w:rPr>
          <w:rFonts w:ascii="宋体"/>
          <w:kern w:val="0"/>
          <w:sz w:val="24"/>
          <w:szCs w:val="24"/>
        </w:rPr>
      </w:pPr>
      <w:r>
        <w:rPr>
          <w:rFonts w:hint="eastAsia" w:ascii="宋体"/>
          <w:kern w:val="0"/>
          <w:sz w:val="24"/>
          <w:szCs w:val="24"/>
        </w:rPr>
        <w:t>本装置支持在线下载程序，在线调试程序，维护十分方便。</w:t>
      </w:r>
    </w:p>
    <w:p>
      <w:pPr>
        <w:tabs>
          <w:tab w:val="center" w:pos="426"/>
          <w:tab w:val="left" w:pos="11051"/>
        </w:tabs>
        <w:spacing w:line="360" w:lineRule="auto"/>
        <w:jc w:val="left"/>
        <w:rPr>
          <w:rFonts w:ascii="宋体" w:hAnsi="宋体"/>
          <w:b/>
          <w:bCs/>
          <w:sz w:val="24"/>
          <w:szCs w:val="24"/>
        </w:rPr>
      </w:pPr>
      <w:r>
        <w:rPr>
          <w:rFonts w:hint="eastAsia" w:ascii="宋体" w:hAnsi="宋体"/>
          <w:b/>
          <w:bCs/>
          <w:sz w:val="24"/>
          <w:szCs w:val="24"/>
        </w:rPr>
        <w:t>四、培训与服务承诺</w:t>
      </w:r>
    </w:p>
    <w:p>
      <w:pPr>
        <w:tabs>
          <w:tab w:val="left" w:pos="2160"/>
          <w:tab w:val="left" w:pos="4500"/>
        </w:tabs>
        <w:snapToGrid w:val="0"/>
        <w:spacing w:line="360" w:lineRule="auto"/>
        <w:rPr>
          <w:rFonts w:ascii="宋体" w:hAnsi="宋体"/>
          <w:b/>
          <w:bCs/>
          <w:sz w:val="24"/>
          <w:szCs w:val="24"/>
        </w:rPr>
      </w:pPr>
      <w:r>
        <w:rPr>
          <w:rFonts w:hint="eastAsia" w:ascii="宋体" w:hAnsi="宋体"/>
          <w:b/>
          <w:bCs/>
          <w:sz w:val="24"/>
          <w:szCs w:val="24"/>
        </w:rPr>
        <w:t>1.1 人员培训</w:t>
      </w:r>
    </w:p>
    <w:p>
      <w:pPr>
        <w:numPr>
          <w:ilvl w:val="0"/>
          <w:numId w:val="7"/>
        </w:numPr>
        <w:spacing w:line="360" w:lineRule="auto"/>
        <w:ind w:left="630"/>
        <w:rPr>
          <w:rFonts w:ascii="宋体" w:hAnsi="宋体"/>
          <w:bCs/>
          <w:sz w:val="24"/>
          <w:szCs w:val="24"/>
        </w:rPr>
      </w:pPr>
      <w:r>
        <w:rPr>
          <w:rFonts w:hint="eastAsia" w:ascii="宋体" w:hAnsi="宋体"/>
          <w:bCs/>
          <w:sz w:val="24"/>
          <w:szCs w:val="24"/>
        </w:rPr>
        <w:t>工厂培训：3-4人，为期1周，免费培训，差旅费自理。</w:t>
      </w:r>
    </w:p>
    <w:p>
      <w:pPr>
        <w:numPr>
          <w:ilvl w:val="0"/>
          <w:numId w:val="7"/>
        </w:numPr>
        <w:spacing w:line="360" w:lineRule="auto"/>
        <w:ind w:left="630"/>
        <w:rPr>
          <w:rFonts w:ascii="宋体" w:hAnsi="宋体"/>
          <w:bCs/>
          <w:sz w:val="24"/>
          <w:szCs w:val="24"/>
        </w:rPr>
      </w:pPr>
      <w:r>
        <w:rPr>
          <w:rFonts w:hint="eastAsia" w:ascii="宋体" w:hAnsi="宋体"/>
          <w:bCs/>
          <w:sz w:val="24"/>
          <w:szCs w:val="24"/>
        </w:rPr>
        <w:t>工厂培训时间：设备正式投运前1周或由甲方约定</w:t>
      </w:r>
    </w:p>
    <w:p>
      <w:pPr>
        <w:numPr>
          <w:ilvl w:val="0"/>
          <w:numId w:val="7"/>
        </w:numPr>
        <w:spacing w:line="360" w:lineRule="auto"/>
        <w:ind w:left="630"/>
        <w:rPr>
          <w:rFonts w:ascii="宋体" w:hAnsi="宋体"/>
          <w:bCs/>
          <w:sz w:val="24"/>
          <w:szCs w:val="24"/>
        </w:rPr>
      </w:pPr>
      <w:r>
        <w:rPr>
          <w:rFonts w:hint="eastAsia" w:ascii="宋体" w:hAnsi="宋体"/>
          <w:bCs/>
          <w:sz w:val="24"/>
          <w:szCs w:val="24"/>
        </w:rPr>
        <w:t>工厂培训主要内容：1. PA150原理及应用。</w:t>
      </w:r>
    </w:p>
    <w:p>
      <w:pPr>
        <w:pStyle w:val="4"/>
        <w:ind w:left="1280"/>
        <w:rPr>
          <w:rFonts w:ascii="宋体" w:hAnsi="宋体"/>
          <w:bCs/>
          <w:sz w:val="24"/>
          <w:szCs w:val="24"/>
        </w:rPr>
      </w:pPr>
      <w:r>
        <w:rPr>
          <w:rFonts w:hint="eastAsia" w:ascii="宋体" w:hAnsi="宋体"/>
          <w:bCs/>
          <w:sz w:val="24"/>
          <w:szCs w:val="24"/>
        </w:rPr>
        <w:t xml:space="preserve">      2．监控系统应用软件学习。</w:t>
      </w:r>
    </w:p>
    <w:p>
      <w:pPr>
        <w:pStyle w:val="4"/>
        <w:rPr>
          <w:rFonts w:ascii="宋体" w:hAnsi="宋体"/>
          <w:bCs/>
          <w:sz w:val="24"/>
          <w:szCs w:val="24"/>
        </w:rPr>
      </w:pPr>
      <w:r>
        <w:rPr>
          <w:rFonts w:hint="eastAsia" w:ascii="宋体" w:hAnsi="宋体"/>
          <w:bCs/>
          <w:sz w:val="24"/>
          <w:szCs w:val="24"/>
        </w:rPr>
        <w:t>现场培训：安装调试期间，同时进行现场操作人员、设备维护人员的即时培训，培训费全免。主要内容为产品安装、使用及维护的实习。</w:t>
      </w:r>
    </w:p>
    <w:p>
      <w:pPr>
        <w:tabs>
          <w:tab w:val="left" w:pos="2160"/>
          <w:tab w:val="left" w:pos="4500"/>
        </w:tabs>
        <w:snapToGrid w:val="0"/>
        <w:spacing w:line="360" w:lineRule="auto"/>
        <w:rPr>
          <w:rFonts w:ascii="宋体" w:hAnsi="宋体"/>
          <w:b/>
          <w:bCs/>
          <w:sz w:val="24"/>
          <w:szCs w:val="24"/>
        </w:rPr>
      </w:pPr>
      <w:r>
        <w:rPr>
          <w:rFonts w:hint="eastAsia" w:ascii="宋体" w:hAnsi="宋体"/>
          <w:b/>
          <w:bCs/>
          <w:sz w:val="24"/>
          <w:szCs w:val="24"/>
        </w:rPr>
        <w:t>1.2 发运和交货</w:t>
      </w:r>
    </w:p>
    <w:p>
      <w:pPr>
        <w:numPr>
          <w:ilvl w:val="0"/>
          <w:numId w:val="7"/>
        </w:numPr>
        <w:spacing w:line="360" w:lineRule="auto"/>
        <w:ind w:left="630"/>
        <w:rPr>
          <w:rFonts w:ascii="宋体" w:hAnsi="宋体"/>
          <w:bCs/>
          <w:sz w:val="24"/>
          <w:szCs w:val="24"/>
        </w:rPr>
      </w:pPr>
      <w:r>
        <w:rPr>
          <w:rFonts w:hint="eastAsia" w:ascii="宋体" w:hAnsi="宋体"/>
          <w:bCs/>
          <w:sz w:val="24"/>
          <w:szCs w:val="24"/>
        </w:rPr>
        <w:t>供货方负责设备的包装与运输。</w:t>
      </w:r>
    </w:p>
    <w:p>
      <w:pPr>
        <w:numPr>
          <w:ilvl w:val="0"/>
          <w:numId w:val="7"/>
        </w:numPr>
        <w:spacing w:line="360" w:lineRule="auto"/>
        <w:ind w:left="630"/>
        <w:rPr>
          <w:rFonts w:ascii="宋体" w:hAnsi="宋体"/>
          <w:bCs/>
          <w:sz w:val="24"/>
          <w:szCs w:val="24"/>
        </w:rPr>
      </w:pPr>
      <w:r>
        <w:rPr>
          <w:rFonts w:hint="eastAsia" w:ascii="宋体" w:hAnsi="宋体"/>
          <w:bCs/>
          <w:sz w:val="24"/>
          <w:szCs w:val="24"/>
        </w:rPr>
        <w:t>设备的包装与运输应符合《产品包装运输管理条件》的规定。</w:t>
      </w:r>
    </w:p>
    <w:p>
      <w:pPr>
        <w:numPr>
          <w:ilvl w:val="0"/>
          <w:numId w:val="7"/>
        </w:numPr>
        <w:spacing w:line="360" w:lineRule="auto"/>
        <w:ind w:left="630"/>
        <w:rPr>
          <w:rFonts w:ascii="宋体" w:hAnsi="宋体"/>
          <w:bCs/>
          <w:sz w:val="24"/>
          <w:szCs w:val="24"/>
        </w:rPr>
      </w:pPr>
      <w:r>
        <w:rPr>
          <w:rFonts w:hint="eastAsia" w:ascii="宋体" w:hAnsi="宋体"/>
          <w:bCs/>
          <w:sz w:val="24"/>
          <w:szCs w:val="24"/>
        </w:rPr>
        <w:t>若设备在运输过程中出现问题，由供货方负责处理。</w:t>
      </w:r>
    </w:p>
    <w:p>
      <w:pPr>
        <w:numPr>
          <w:ilvl w:val="0"/>
          <w:numId w:val="7"/>
        </w:numPr>
        <w:spacing w:line="360" w:lineRule="auto"/>
        <w:ind w:left="630"/>
        <w:rPr>
          <w:rFonts w:ascii="宋体" w:hAnsi="宋体"/>
          <w:bCs/>
          <w:sz w:val="24"/>
          <w:szCs w:val="24"/>
        </w:rPr>
      </w:pPr>
      <w:r>
        <w:rPr>
          <w:rFonts w:hint="eastAsia" w:ascii="宋体" w:hAnsi="宋体"/>
          <w:bCs/>
          <w:sz w:val="24"/>
          <w:szCs w:val="24"/>
        </w:rPr>
        <w:t>选择运输方式：公路运输至设备运行现场，包装费及运输由供货方支付。</w:t>
      </w:r>
    </w:p>
    <w:p>
      <w:pPr>
        <w:numPr>
          <w:ilvl w:val="0"/>
          <w:numId w:val="7"/>
        </w:numPr>
        <w:spacing w:line="360" w:lineRule="auto"/>
        <w:ind w:left="630"/>
        <w:rPr>
          <w:rFonts w:ascii="宋体" w:hAnsi="宋体"/>
          <w:bCs/>
          <w:sz w:val="24"/>
          <w:szCs w:val="24"/>
        </w:rPr>
      </w:pPr>
      <w:r>
        <w:rPr>
          <w:rFonts w:hint="eastAsia" w:ascii="宋体" w:hAnsi="宋体"/>
          <w:bCs/>
          <w:sz w:val="24"/>
          <w:szCs w:val="24"/>
        </w:rPr>
        <w:t>交货期：合同签订后30日内（具体时间可双方协商确定）</w:t>
      </w:r>
    </w:p>
    <w:p>
      <w:pPr>
        <w:tabs>
          <w:tab w:val="left" w:pos="2160"/>
          <w:tab w:val="left" w:pos="4500"/>
        </w:tabs>
        <w:snapToGrid w:val="0"/>
        <w:spacing w:line="360" w:lineRule="auto"/>
        <w:rPr>
          <w:rFonts w:ascii="宋体" w:hAnsi="宋体"/>
          <w:b/>
          <w:bCs/>
          <w:sz w:val="24"/>
          <w:szCs w:val="24"/>
        </w:rPr>
      </w:pPr>
      <w:r>
        <w:rPr>
          <w:rFonts w:hint="eastAsia" w:ascii="宋体" w:hAnsi="宋体"/>
          <w:b/>
          <w:bCs/>
          <w:sz w:val="24"/>
          <w:szCs w:val="24"/>
        </w:rPr>
        <w:t>1.3 质保期</w:t>
      </w:r>
    </w:p>
    <w:p>
      <w:pPr>
        <w:numPr>
          <w:ilvl w:val="0"/>
          <w:numId w:val="8"/>
        </w:numPr>
        <w:spacing w:line="360" w:lineRule="auto"/>
        <w:ind w:left="630"/>
        <w:rPr>
          <w:rFonts w:ascii="宋体" w:hAnsi="宋体"/>
          <w:bCs/>
          <w:sz w:val="24"/>
          <w:szCs w:val="24"/>
        </w:rPr>
      </w:pPr>
      <w:r>
        <w:rPr>
          <w:rFonts w:hint="eastAsia" w:ascii="宋体" w:hAnsi="宋体"/>
          <w:bCs/>
          <w:sz w:val="24"/>
          <w:szCs w:val="24"/>
        </w:rPr>
        <w:t>质量保证期为1年。</w:t>
      </w:r>
    </w:p>
    <w:p>
      <w:pPr>
        <w:numPr>
          <w:ilvl w:val="0"/>
          <w:numId w:val="8"/>
        </w:numPr>
        <w:spacing w:line="360" w:lineRule="auto"/>
        <w:ind w:left="630"/>
        <w:rPr>
          <w:rFonts w:ascii="宋体" w:hAnsi="宋体"/>
          <w:bCs/>
          <w:sz w:val="24"/>
          <w:szCs w:val="24"/>
        </w:rPr>
      </w:pPr>
      <w:r>
        <w:rPr>
          <w:rFonts w:hint="eastAsia" w:ascii="宋体" w:hAnsi="宋体"/>
          <w:bCs/>
          <w:sz w:val="24"/>
          <w:szCs w:val="24"/>
        </w:rPr>
        <w:t>在质量保证期内，若设备在设计、制造、工艺、材料和性能等方面存在缺陷，以致无法正常运行时，由卖方负责免费更换或修复有缺陷的设备或部件。</w:t>
      </w:r>
    </w:p>
    <w:p>
      <w:pPr>
        <w:numPr>
          <w:ilvl w:val="0"/>
          <w:numId w:val="8"/>
        </w:numPr>
        <w:spacing w:line="360" w:lineRule="auto"/>
        <w:ind w:left="630"/>
        <w:rPr>
          <w:rFonts w:ascii="宋体" w:hAnsi="宋体"/>
          <w:bCs/>
          <w:sz w:val="24"/>
          <w:szCs w:val="24"/>
        </w:rPr>
      </w:pPr>
      <w:r>
        <w:rPr>
          <w:rFonts w:hint="eastAsia" w:ascii="宋体" w:hAnsi="宋体"/>
          <w:bCs/>
          <w:sz w:val="24"/>
          <w:szCs w:val="24"/>
        </w:rPr>
        <w:t>质量保证期后，卖方对产品实行终身维护，如有维修或更换部件仅收取成本费。</w:t>
      </w:r>
    </w:p>
    <w:p>
      <w:pPr>
        <w:tabs>
          <w:tab w:val="left" w:pos="2160"/>
          <w:tab w:val="left" w:pos="4500"/>
        </w:tabs>
        <w:snapToGrid w:val="0"/>
        <w:spacing w:line="360" w:lineRule="auto"/>
        <w:rPr>
          <w:rFonts w:ascii="宋体" w:hAnsi="宋体"/>
          <w:b/>
          <w:bCs/>
          <w:sz w:val="24"/>
          <w:szCs w:val="24"/>
        </w:rPr>
      </w:pPr>
      <w:r>
        <w:rPr>
          <w:rFonts w:hint="eastAsia" w:ascii="宋体" w:hAnsi="宋体"/>
          <w:b/>
          <w:bCs/>
          <w:sz w:val="24"/>
          <w:szCs w:val="24"/>
        </w:rPr>
        <w:t>1.4. 售后服务和联络</w:t>
      </w:r>
    </w:p>
    <w:p>
      <w:pPr>
        <w:numPr>
          <w:ilvl w:val="0"/>
          <w:numId w:val="9"/>
        </w:numPr>
        <w:spacing w:line="360" w:lineRule="auto"/>
        <w:ind w:left="630"/>
        <w:rPr>
          <w:rFonts w:ascii="宋体" w:hAnsi="宋体"/>
          <w:bCs/>
          <w:sz w:val="24"/>
          <w:szCs w:val="24"/>
        </w:rPr>
      </w:pPr>
      <w:r>
        <w:rPr>
          <w:rFonts w:hint="eastAsia" w:ascii="宋体" w:hAnsi="宋体"/>
          <w:bCs/>
          <w:sz w:val="24"/>
          <w:szCs w:val="24"/>
        </w:rPr>
        <w:t>若设备运行出现用户无法解决的问题，供货方在接到通知48小时内到现场处理。</w:t>
      </w:r>
    </w:p>
    <w:p>
      <w:pPr>
        <w:numPr>
          <w:ilvl w:val="0"/>
          <w:numId w:val="9"/>
        </w:numPr>
        <w:spacing w:line="360" w:lineRule="auto"/>
        <w:ind w:left="630"/>
        <w:rPr>
          <w:rFonts w:ascii="宋体" w:hAnsi="宋体"/>
          <w:bCs/>
          <w:sz w:val="24"/>
          <w:szCs w:val="24"/>
        </w:rPr>
      </w:pPr>
      <w:r>
        <w:rPr>
          <w:rFonts w:hint="eastAsia" w:ascii="宋体" w:hAnsi="宋体"/>
          <w:bCs/>
          <w:sz w:val="24"/>
          <w:szCs w:val="24"/>
        </w:rPr>
        <w:t>供货方保证配合与其它厂家及设备的连接，配合用户对系统进行二次开发。</w:t>
      </w:r>
    </w:p>
    <w:p>
      <w:pPr>
        <w:numPr>
          <w:ilvl w:val="0"/>
          <w:numId w:val="9"/>
        </w:numPr>
        <w:spacing w:line="360" w:lineRule="auto"/>
        <w:ind w:left="630"/>
        <w:rPr>
          <w:rFonts w:ascii="宋体" w:hAnsi="宋体"/>
          <w:bCs/>
          <w:sz w:val="24"/>
          <w:szCs w:val="24"/>
        </w:rPr>
      </w:pPr>
      <w:r>
        <w:rPr>
          <w:rFonts w:hint="eastAsia" w:ascii="宋体" w:hAnsi="宋体"/>
          <w:bCs/>
          <w:sz w:val="24"/>
          <w:szCs w:val="24"/>
        </w:rPr>
        <w:t>供货方保证监控系统的操作系统软件为正版软件。</w:t>
      </w:r>
    </w:p>
    <w:p>
      <w:pPr>
        <w:numPr>
          <w:ilvl w:val="0"/>
          <w:numId w:val="9"/>
        </w:numPr>
        <w:spacing w:line="360" w:lineRule="auto"/>
        <w:ind w:left="630"/>
        <w:rPr>
          <w:rFonts w:ascii="宋体" w:hAnsi="宋体"/>
          <w:bCs/>
          <w:sz w:val="24"/>
          <w:szCs w:val="24"/>
        </w:rPr>
      </w:pPr>
      <w:r>
        <w:rPr>
          <w:rFonts w:hint="eastAsia" w:ascii="宋体" w:hAnsi="宋体"/>
          <w:bCs/>
          <w:sz w:val="24"/>
          <w:szCs w:val="24"/>
        </w:rPr>
        <w:t>供货方保证所有应用软件终身免费升级。</w:t>
      </w:r>
    </w:p>
    <w:p>
      <w:pPr>
        <w:numPr>
          <w:ilvl w:val="0"/>
          <w:numId w:val="9"/>
        </w:numPr>
        <w:spacing w:line="360" w:lineRule="auto"/>
        <w:ind w:left="630"/>
        <w:rPr>
          <w:rFonts w:ascii="宋体" w:hAnsi="宋体"/>
          <w:bCs/>
          <w:sz w:val="24"/>
          <w:szCs w:val="24"/>
        </w:rPr>
      </w:pPr>
      <w:r>
        <w:rPr>
          <w:rFonts w:hint="eastAsia" w:ascii="宋体" w:hAnsi="宋体"/>
          <w:bCs/>
          <w:sz w:val="24"/>
          <w:szCs w:val="24"/>
        </w:rPr>
        <w:t>供货方对系统实行1年免费维修，并终身维护。</w:t>
      </w:r>
    </w:p>
    <w:p>
      <w:pPr>
        <w:numPr>
          <w:ilvl w:val="0"/>
          <w:numId w:val="9"/>
        </w:numPr>
        <w:spacing w:line="360" w:lineRule="auto"/>
        <w:ind w:left="630"/>
        <w:rPr>
          <w:rFonts w:ascii="宋体" w:hAnsi="宋体"/>
          <w:bCs/>
          <w:sz w:val="24"/>
          <w:szCs w:val="24"/>
        </w:rPr>
      </w:pPr>
      <w:r>
        <w:rPr>
          <w:rFonts w:hint="eastAsia" w:ascii="宋体" w:hAnsi="宋体"/>
          <w:bCs/>
          <w:sz w:val="24"/>
          <w:szCs w:val="24"/>
        </w:rPr>
        <w:t>供货方在南京设有维护中心，可通过电话线对现场设备进行诊断和维护。</w:t>
      </w:r>
    </w:p>
    <w:p>
      <w:pPr>
        <w:numPr>
          <w:ilvl w:val="0"/>
          <w:numId w:val="9"/>
        </w:numPr>
        <w:spacing w:line="360" w:lineRule="auto"/>
        <w:ind w:left="630"/>
        <w:rPr>
          <w:rFonts w:ascii="宋体" w:hAnsi="宋体"/>
          <w:bCs/>
          <w:sz w:val="24"/>
          <w:szCs w:val="24"/>
        </w:rPr>
      </w:pPr>
      <w:r>
        <w:rPr>
          <w:rFonts w:hint="eastAsia" w:ascii="宋体" w:hAnsi="宋体"/>
          <w:bCs/>
          <w:sz w:val="24"/>
          <w:szCs w:val="24"/>
        </w:rPr>
        <w:t>供货方每年进行售后电话回访服务。</w:t>
      </w:r>
    </w:p>
    <w:p>
      <w:pPr>
        <w:spacing w:line="360" w:lineRule="auto"/>
        <w:jc w:val="left"/>
      </w:pPr>
    </w:p>
    <w:p>
      <w:pPr>
        <w:spacing w:line="360" w:lineRule="auto"/>
        <w:jc w:val="left"/>
        <w:rPr>
          <w:rFonts w:hint="eastAsia"/>
        </w:rPr>
      </w:pPr>
      <w:r>
        <w:rPr>
          <w:rFonts w:hint="eastAsia"/>
        </w:rPr>
        <w:tab/>
      </w:r>
      <w:r>
        <w:rPr>
          <w:rFonts w:hint="eastAsia"/>
        </w:rPr>
        <w:t>（以下无正文）</w:t>
      </w:r>
    </w:p>
    <w:p>
      <w:pPr>
        <w:spacing w:line="360" w:lineRule="auto"/>
        <w:jc w:val="left"/>
        <w:rPr>
          <w:rFonts w:hint="eastAsia"/>
        </w:rPr>
      </w:pPr>
    </w:p>
    <w:tbl>
      <w:tblPr>
        <w:tblStyle w:val="15"/>
        <w:tblW w:w="800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5"/>
        <w:gridCol w:w="2383"/>
        <w:gridCol w:w="1935"/>
        <w:gridCol w:w="705"/>
        <w:gridCol w:w="690"/>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8008" w:type="dxa"/>
            <w:gridSpan w:val="6"/>
            <w:tcBorders>
              <w:top w:val="nil"/>
              <w:left w:val="nil"/>
              <w:bottom w:val="single" w:color="000000" w:sz="8"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配置</w:t>
            </w:r>
            <w:r>
              <w:rPr>
                <w:rFonts w:hint="eastAsia" w:ascii="宋体" w:hAnsi="宋体" w:cs="宋体"/>
                <w:b/>
                <w:bCs/>
                <w:i w:val="0"/>
                <w:iCs w:val="0"/>
                <w:color w:val="000000"/>
                <w:kern w:val="0"/>
                <w:sz w:val="24"/>
                <w:szCs w:val="24"/>
                <w:u w:val="none"/>
                <w:lang w:val="en-US" w:eastAsia="zh-CN" w:bidi="ar"/>
              </w:rPr>
              <w:t>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85" w:type="dxa"/>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2383" w:type="dxa"/>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31"/>
                <w:rFonts w:eastAsia="宋体"/>
                <w:lang w:val="en-US" w:eastAsia="zh-CN" w:bidi="ar"/>
              </w:rPr>
              <w:t>名</w:t>
            </w:r>
            <w:r>
              <w:rPr>
                <w:rStyle w:val="32"/>
                <w:rFonts w:eastAsia="宋体"/>
                <w:lang w:val="en-US" w:eastAsia="zh-CN" w:bidi="ar"/>
              </w:rPr>
              <w:t xml:space="preserve">  </w:t>
            </w:r>
            <w:r>
              <w:rPr>
                <w:rStyle w:val="33"/>
                <w:lang w:val="en-US" w:eastAsia="zh-CN" w:bidi="ar"/>
              </w:rPr>
              <w:t>称</w:t>
            </w:r>
          </w:p>
        </w:tc>
        <w:tc>
          <w:tcPr>
            <w:tcW w:w="1935" w:type="dxa"/>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型号规格</w:t>
            </w:r>
          </w:p>
        </w:tc>
        <w:tc>
          <w:tcPr>
            <w:tcW w:w="705" w:type="dxa"/>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690" w:type="dxa"/>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1710" w:type="dxa"/>
            <w:tcBorders>
              <w:top w:val="single" w:color="000000" w:sz="8"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生产厂家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1</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10kV分散装置及其改造</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进线保护测控装置</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PA150-F2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变压器保护测控装置</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PA150-F3</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电动机保护测控装置</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PA150-M</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电容器保护测控装置</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PA150-C</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母联保护测控装置</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PA150-B1</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PT 测控装置</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PA150-V</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高压综保改造费用</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改造施工</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17</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2</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后台监控系统</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监控主机</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DELL 5050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DELL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24寸显示器</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E2416</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DELL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报警装置</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漫步者音箱M20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漫步者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电力监控软件升级</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34"/>
                <w:rFonts w:eastAsia="宋体"/>
                <w:lang w:val="en-US" w:eastAsia="zh-CN" w:bidi="ar"/>
              </w:rPr>
              <w:t>INT-SCADA V3.0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套</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A4激光打印机</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 HP1108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HP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UPS电源</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kVA/h</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套</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山特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操作台</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利旧</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套</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通讯管理机</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CSU100-4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远动机</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CSU200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工业以太网交换机</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MIEN2208-AD220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2</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武汉迈威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通讯柜</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800*600*600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套</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w:t>
            </w:r>
            <w:bookmarkStart w:id="0" w:name="_GoBack"/>
            <w:bookmarkEnd w:id="0"/>
            <w:r>
              <w:rPr>
                <w:rFonts w:hint="default" w:ascii="Times New Roman" w:hAnsi="Times New Roman" w:eastAsia="宋体" w:cs="Times New Roman"/>
                <w:i w:val="0"/>
                <w:iCs w:val="0"/>
                <w:color w:val="000000"/>
                <w:kern w:val="0"/>
                <w:sz w:val="21"/>
                <w:szCs w:val="21"/>
                <w:u w:val="none"/>
                <w:lang w:val="en-US" w:eastAsia="zh-CN" w:bidi="ar"/>
              </w:rPr>
              <w:t>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3</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通讯线缆</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RVVP2*0.3</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米</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运输及保险</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运输及保险</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585"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现场技术服务</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甲方配合停电且务必提供原有综保图纸。</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1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南京因泰莱</w:t>
            </w:r>
          </w:p>
        </w:tc>
      </w:tr>
    </w:tbl>
    <w:p>
      <w:pPr>
        <w:spacing w:line="360" w:lineRule="auto"/>
        <w:jc w:val="left"/>
        <w:rPr>
          <w:rFonts w:hint="eastAsia"/>
        </w:rPr>
      </w:pPr>
    </w:p>
    <w:sectPr>
      <w:headerReference r:id="rId4" w:type="first"/>
      <w:headerReference r:id="rId3" w:type="default"/>
      <w:footerReference r:id="rId5" w:type="default"/>
      <w:pgSz w:w="11906" w:h="16838"/>
      <w:pgMar w:top="1440" w:right="1274"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楷体简体">
    <w:altName w:val="宋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w:rPr>
        <w:rFonts w:hint="eastAsia"/>
      </w:rPr>
      <w:drawing>
        <wp:anchor distT="0" distB="0" distL="114300" distR="114300" simplePos="0" relativeHeight="251662336" behindDoc="0" locked="0" layoutInCell="1" allowOverlap="1">
          <wp:simplePos x="0" y="0"/>
          <wp:positionH relativeFrom="column">
            <wp:posOffset>-14605</wp:posOffset>
          </wp:positionH>
          <wp:positionV relativeFrom="paragraph">
            <wp:posOffset>-292735</wp:posOffset>
          </wp:positionV>
          <wp:extent cx="1043305" cy="533400"/>
          <wp:effectExtent l="19050" t="0" r="4445" b="0"/>
          <wp:wrapNone/>
          <wp:docPr id="3" name="图片 1" descr="INT标志-彩色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NT标志-彩色稿"/>
                  <pic:cNvPicPr>
                    <a:picLocks noChangeAspect="1" noChangeArrowheads="1"/>
                  </pic:cNvPicPr>
                </pic:nvPicPr>
                <pic:blipFill>
                  <a:blip r:embed="rId1"/>
                  <a:srcRect l="4547" t="1968" r="14279" b="25690"/>
                  <a:stretch>
                    <a:fillRect/>
                  </a:stretch>
                </pic:blipFill>
                <pic:spPr>
                  <a:xfrm>
                    <a:off x="0" y="0"/>
                    <a:ext cx="1043305" cy="533400"/>
                  </a:xfrm>
                  <a:prstGeom prst="rect">
                    <a:avLst/>
                  </a:prstGeom>
                  <a:noFill/>
                  <a:ln w="9525">
                    <a:noFill/>
                    <a:miter lim="800000"/>
                    <a:headEnd/>
                    <a:tailEnd/>
                  </a:ln>
                </pic:spPr>
              </pic:pic>
            </a:graphicData>
          </a:graphic>
        </wp:anchor>
      </w:drawing>
    </w:r>
    <w:r>
      <w:rPr>
        <w:rFonts w:hint="eastAsia"/>
      </w:rPr>
      <w:t>金泰化工10kV配电房改造项目技术方案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left"/>
    </w:pPr>
    <w:r>
      <w:rPr>
        <w:rFonts w:hint="eastAsia"/>
      </w:rPr>
      <w:drawing>
        <wp:anchor distT="0" distB="0" distL="114300" distR="114300" simplePos="0" relativeHeight="251661312" behindDoc="0" locked="0" layoutInCell="1" allowOverlap="1">
          <wp:simplePos x="0" y="0"/>
          <wp:positionH relativeFrom="column">
            <wp:posOffset>-33655</wp:posOffset>
          </wp:positionH>
          <wp:positionV relativeFrom="paragraph">
            <wp:posOffset>-254635</wp:posOffset>
          </wp:positionV>
          <wp:extent cx="1043305" cy="533400"/>
          <wp:effectExtent l="19050" t="0" r="4445" b="0"/>
          <wp:wrapNone/>
          <wp:docPr id="2" name="图片 1" descr="INT标志-彩色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NT标志-彩色稿"/>
                  <pic:cNvPicPr>
                    <a:picLocks noChangeAspect="1" noChangeArrowheads="1"/>
                  </pic:cNvPicPr>
                </pic:nvPicPr>
                <pic:blipFill>
                  <a:blip r:embed="rId1"/>
                  <a:srcRect l="4547" t="1968" r="14279" b="25690"/>
                  <a:stretch>
                    <a:fillRect/>
                  </a:stretch>
                </pic:blipFill>
                <pic:spPr>
                  <a:xfrm>
                    <a:off x="0" y="0"/>
                    <a:ext cx="1043305" cy="533400"/>
                  </a:xfrm>
                  <a:prstGeom prst="rect">
                    <a:avLst/>
                  </a:prstGeom>
                  <a:noFill/>
                  <a:ln w="9525">
                    <a:noFill/>
                    <a:miter lim="800000"/>
                    <a:headEnd/>
                    <a:tailEnd/>
                  </a:ln>
                </pic:spPr>
              </pic:pic>
            </a:graphicData>
          </a:graphic>
        </wp:anchor>
      </w:drawing>
    </w: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bullet"/>
      <w:lvlText w:val=""/>
      <w:lvlJc w:val="left"/>
      <w:pPr>
        <w:tabs>
          <w:tab w:val="left" w:pos="425"/>
        </w:tabs>
        <w:ind w:left="425" w:hanging="425"/>
      </w:pPr>
      <w:rPr>
        <w:rFonts w:hint="default" w:ascii="Wingdings" w:hAnsi="Wingdings"/>
      </w:rPr>
    </w:lvl>
  </w:abstractNum>
  <w:abstractNum w:abstractNumId="1">
    <w:nsid w:val="00000007"/>
    <w:multiLevelType w:val="singleLevel"/>
    <w:tmpl w:val="00000007"/>
    <w:lvl w:ilvl="0" w:tentative="0">
      <w:start w:val="1"/>
      <w:numFmt w:val="bullet"/>
      <w:lvlText w:val=""/>
      <w:lvlJc w:val="left"/>
      <w:pPr>
        <w:tabs>
          <w:tab w:val="left" w:pos="425"/>
        </w:tabs>
        <w:ind w:left="425" w:hanging="425"/>
      </w:pPr>
      <w:rPr>
        <w:rFonts w:hint="default" w:ascii="Wingdings" w:hAnsi="Wingdings"/>
      </w:rPr>
    </w:lvl>
  </w:abstractNum>
  <w:abstractNum w:abstractNumId="2">
    <w:nsid w:val="00000009"/>
    <w:multiLevelType w:val="singleLevel"/>
    <w:tmpl w:val="00000009"/>
    <w:lvl w:ilvl="0" w:tentative="0">
      <w:start w:val="1"/>
      <w:numFmt w:val="bullet"/>
      <w:lvlText w:val=""/>
      <w:lvlJc w:val="left"/>
      <w:pPr>
        <w:tabs>
          <w:tab w:val="left" w:pos="425"/>
        </w:tabs>
        <w:ind w:left="425" w:hanging="425"/>
      </w:pPr>
      <w:rPr>
        <w:rFonts w:hint="default" w:ascii="Wingdings" w:hAnsi="Wingdings"/>
      </w:rPr>
    </w:lvl>
  </w:abstractNum>
  <w:abstractNum w:abstractNumId="3">
    <w:nsid w:val="0000000A"/>
    <w:multiLevelType w:val="singleLevel"/>
    <w:tmpl w:val="0000000A"/>
    <w:lvl w:ilvl="0" w:tentative="0">
      <w:start w:val="1"/>
      <w:numFmt w:val="bullet"/>
      <w:lvlText w:val=""/>
      <w:lvlJc w:val="left"/>
      <w:pPr>
        <w:tabs>
          <w:tab w:val="left" w:pos="425"/>
        </w:tabs>
        <w:ind w:left="425" w:hanging="425"/>
      </w:pPr>
      <w:rPr>
        <w:rFonts w:hint="default" w:ascii="Wingdings" w:hAnsi="Wingdings"/>
      </w:rPr>
    </w:lvl>
  </w:abstractNum>
  <w:abstractNum w:abstractNumId="4">
    <w:nsid w:val="116D24C9"/>
    <w:multiLevelType w:val="multilevel"/>
    <w:tmpl w:val="116D24C9"/>
    <w:lvl w:ilvl="0" w:tentative="0">
      <w:start w:val="1"/>
      <w:numFmt w:val="lowerLetter"/>
      <w:lvlText w:val="%1、"/>
      <w:lvlJc w:val="left"/>
      <w:pPr>
        <w:tabs>
          <w:tab w:val="left" w:pos="1440"/>
        </w:tabs>
        <w:ind w:left="1440" w:hanging="360"/>
      </w:pPr>
      <w:rPr>
        <w:rFonts w:hint="default"/>
      </w:rPr>
    </w:lvl>
    <w:lvl w:ilvl="1" w:tentative="0">
      <w:start w:val="1"/>
      <w:numFmt w:val="lowerLetter"/>
      <w:lvlText w:val="%2)"/>
      <w:lvlJc w:val="left"/>
      <w:pPr>
        <w:tabs>
          <w:tab w:val="left" w:pos="1920"/>
        </w:tabs>
        <w:ind w:left="1920" w:hanging="420"/>
      </w:pPr>
    </w:lvl>
    <w:lvl w:ilvl="2" w:tentative="0">
      <w:start w:val="1"/>
      <w:numFmt w:val="lowerRoman"/>
      <w:lvlText w:val="%3."/>
      <w:lvlJc w:val="right"/>
      <w:pPr>
        <w:tabs>
          <w:tab w:val="left" w:pos="2340"/>
        </w:tabs>
        <w:ind w:left="2340" w:hanging="420"/>
      </w:pPr>
    </w:lvl>
    <w:lvl w:ilvl="3" w:tentative="0">
      <w:start w:val="1"/>
      <w:numFmt w:val="decimal"/>
      <w:lvlText w:val="%4."/>
      <w:lvlJc w:val="left"/>
      <w:pPr>
        <w:tabs>
          <w:tab w:val="left" w:pos="2760"/>
        </w:tabs>
        <w:ind w:left="2760" w:hanging="420"/>
      </w:pPr>
    </w:lvl>
    <w:lvl w:ilvl="4" w:tentative="0">
      <w:start w:val="1"/>
      <w:numFmt w:val="lowerLetter"/>
      <w:lvlText w:val="%5)"/>
      <w:lvlJc w:val="left"/>
      <w:pPr>
        <w:tabs>
          <w:tab w:val="left" w:pos="3180"/>
        </w:tabs>
        <w:ind w:left="3180" w:hanging="420"/>
      </w:pPr>
    </w:lvl>
    <w:lvl w:ilvl="5" w:tentative="0">
      <w:start w:val="1"/>
      <w:numFmt w:val="lowerRoman"/>
      <w:lvlText w:val="%6."/>
      <w:lvlJc w:val="right"/>
      <w:pPr>
        <w:tabs>
          <w:tab w:val="left" w:pos="3600"/>
        </w:tabs>
        <w:ind w:left="3600" w:hanging="420"/>
      </w:pPr>
    </w:lvl>
    <w:lvl w:ilvl="6" w:tentative="0">
      <w:start w:val="1"/>
      <w:numFmt w:val="decimal"/>
      <w:lvlText w:val="%7."/>
      <w:lvlJc w:val="left"/>
      <w:pPr>
        <w:tabs>
          <w:tab w:val="left" w:pos="4020"/>
        </w:tabs>
        <w:ind w:left="4020" w:hanging="420"/>
      </w:pPr>
    </w:lvl>
    <w:lvl w:ilvl="7" w:tentative="0">
      <w:start w:val="1"/>
      <w:numFmt w:val="lowerLetter"/>
      <w:lvlText w:val="%8)"/>
      <w:lvlJc w:val="left"/>
      <w:pPr>
        <w:tabs>
          <w:tab w:val="left" w:pos="4440"/>
        </w:tabs>
        <w:ind w:left="4440" w:hanging="420"/>
      </w:pPr>
    </w:lvl>
    <w:lvl w:ilvl="8" w:tentative="0">
      <w:start w:val="1"/>
      <w:numFmt w:val="lowerRoman"/>
      <w:lvlText w:val="%9."/>
      <w:lvlJc w:val="right"/>
      <w:pPr>
        <w:tabs>
          <w:tab w:val="left" w:pos="4860"/>
        </w:tabs>
        <w:ind w:left="4860" w:hanging="420"/>
      </w:pPr>
    </w:lvl>
  </w:abstractNum>
  <w:abstractNum w:abstractNumId="5">
    <w:nsid w:val="141217DB"/>
    <w:multiLevelType w:val="multilevel"/>
    <w:tmpl w:val="141217DB"/>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A8D2565"/>
    <w:multiLevelType w:val="multilevel"/>
    <w:tmpl w:val="2A8D2565"/>
    <w:lvl w:ilvl="0" w:tentative="0">
      <w:start w:val="2"/>
      <w:numFmt w:val="decimal"/>
      <w:lvlText w:val="%1"/>
      <w:lvlJc w:val="left"/>
      <w:pPr>
        <w:ind w:left="525" w:hanging="525"/>
      </w:pPr>
      <w:rPr>
        <w:rFonts w:hint="default"/>
      </w:rPr>
    </w:lvl>
    <w:lvl w:ilvl="1" w:tentative="0">
      <w:start w:val="4"/>
      <w:numFmt w:val="decimal"/>
      <w:lvlText w:val="%1.%2"/>
      <w:lvlJc w:val="left"/>
      <w:pPr>
        <w:ind w:left="525" w:hanging="525"/>
      </w:pPr>
      <w:rPr>
        <w:rFonts w:hint="default"/>
      </w:rPr>
    </w:lvl>
    <w:lvl w:ilvl="2" w:tentative="0">
      <w:start w:val="2"/>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7">
    <w:nsid w:val="2E0F22B5"/>
    <w:multiLevelType w:val="multilevel"/>
    <w:tmpl w:val="2E0F22B5"/>
    <w:lvl w:ilvl="0" w:tentative="0">
      <w:start w:val="2"/>
      <w:numFmt w:val="decimal"/>
      <w:lvlText w:val="%1"/>
      <w:lvlJc w:val="left"/>
      <w:pPr>
        <w:ind w:left="360" w:hanging="360"/>
      </w:pPr>
      <w:rPr>
        <w:rFonts w:hint="default"/>
      </w:rPr>
    </w:lvl>
    <w:lvl w:ilvl="1" w:tentative="0">
      <w:start w:val="4"/>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8">
    <w:nsid w:val="33F73920"/>
    <w:multiLevelType w:val="multilevel"/>
    <w:tmpl w:val="33F7392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8"/>
  </w:num>
  <w:num w:numId="3">
    <w:abstractNumId w:val="7"/>
  </w:num>
  <w:num w:numId="4">
    <w:abstractNumId w:val="0"/>
  </w:num>
  <w:num w:numId="5">
    <w:abstractNumId w:val="6"/>
  </w:num>
  <w:num w:numId="6">
    <w:abstractNumId w:val="4"/>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iMTYyY2Y3MjBlNmQxN2EwNjM5NWJkMDJmYmQ4MjMifQ=="/>
  </w:docVars>
  <w:rsids>
    <w:rsidRoot w:val="000A00BD"/>
    <w:rsid w:val="00000487"/>
    <w:rsid w:val="00006B96"/>
    <w:rsid w:val="00012602"/>
    <w:rsid w:val="00022F2D"/>
    <w:rsid w:val="00023EF8"/>
    <w:rsid w:val="00024449"/>
    <w:rsid w:val="000279C1"/>
    <w:rsid w:val="0003096A"/>
    <w:rsid w:val="000317B7"/>
    <w:rsid w:val="00033380"/>
    <w:rsid w:val="00037C06"/>
    <w:rsid w:val="0004147E"/>
    <w:rsid w:val="0004728F"/>
    <w:rsid w:val="000479C6"/>
    <w:rsid w:val="00047B63"/>
    <w:rsid w:val="00047E86"/>
    <w:rsid w:val="00052B43"/>
    <w:rsid w:val="0005391B"/>
    <w:rsid w:val="00053D9A"/>
    <w:rsid w:val="0005714B"/>
    <w:rsid w:val="0006230D"/>
    <w:rsid w:val="000634CB"/>
    <w:rsid w:val="00063553"/>
    <w:rsid w:val="000644C4"/>
    <w:rsid w:val="00064649"/>
    <w:rsid w:val="00065489"/>
    <w:rsid w:val="0006789C"/>
    <w:rsid w:val="00070EFC"/>
    <w:rsid w:val="00074181"/>
    <w:rsid w:val="00075A14"/>
    <w:rsid w:val="00077035"/>
    <w:rsid w:val="0008035F"/>
    <w:rsid w:val="00080467"/>
    <w:rsid w:val="000811D5"/>
    <w:rsid w:val="000819E2"/>
    <w:rsid w:val="00081F89"/>
    <w:rsid w:val="00084680"/>
    <w:rsid w:val="00092754"/>
    <w:rsid w:val="000959F7"/>
    <w:rsid w:val="000973A3"/>
    <w:rsid w:val="000976C3"/>
    <w:rsid w:val="00097706"/>
    <w:rsid w:val="000A00BD"/>
    <w:rsid w:val="000A074E"/>
    <w:rsid w:val="000A1058"/>
    <w:rsid w:val="000A1497"/>
    <w:rsid w:val="000A1692"/>
    <w:rsid w:val="000A2569"/>
    <w:rsid w:val="000A304F"/>
    <w:rsid w:val="000A6458"/>
    <w:rsid w:val="000A6BB8"/>
    <w:rsid w:val="000B2ACD"/>
    <w:rsid w:val="000B48F7"/>
    <w:rsid w:val="000B6895"/>
    <w:rsid w:val="000B735A"/>
    <w:rsid w:val="000C1D9C"/>
    <w:rsid w:val="000C1F86"/>
    <w:rsid w:val="000C42BD"/>
    <w:rsid w:val="000C4796"/>
    <w:rsid w:val="000C487A"/>
    <w:rsid w:val="000C4CBD"/>
    <w:rsid w:val="000C5151"/>
    <w:rsid w:val="000D0698"/>
    <w:rsid w:val="000D2616"/>
    <w:rsid w:val="000D4D6A"/>
    <w:rsid w:val="000D6086"/>
    <w:rsid w:val="000D7459"/>
    <w:rsid w:val="000D7FFD"/>
    <w:rsid w:val="000E34AA"/>
    <w:rsid w:val="000E791A"/>
    <w:rsid w:val="000F0CEA"/>
    <w:rsid w:val="000F41BB"/>
    <w:rsid w:val="000F460B"/>
    <w:rsid w:val="00100037"/>
    <w:rsid w:val="00101959"/>
    <w:rsid w:val="00101A90"/>
    <w:rsid w:val="0010286A"/>
    <w:rsid w:val="00102AA1"/>
    <w:rsid w:val="00102E8B"/>
    <w:rsid w:val="00103203"/>
    <w:rsid w:val="001048D1"/>
    <w:rsid w:val="001053F3"/>
    <w:rsid w:val="00107F2E"/>
    <w:rsid w:val="00110844"/>
    <w:rsid w:val="00114491"/>
    <w:rsid w:val="00114AAA"/>
    <w:rsid w:val="0011759F"/>
    <w:rsid w:val="00117644"/>
    <w:rsid w:val="001179D9"/>
    <w:rsid w:val="00120280"/>
    <w:rsid w:val="001207BD"/>
    <w:rsid w:val="0012215F"/>
    <w:rsid w:val="00122556"/>
    <w:rsid w:val="001234EF"/>
    <w:rsid w:val="00126189"/>
    <w:rsid w:val="0012742C"/>
    <w:rsid w:val="00127574"/>
    <w:rsid w:val="0013182F"/>
    <w:rsid w:val="001339F5"/>
    <w:rsid w:val="00135191"/>
    <w:rsid w:val="00135C11"/>
    <w:rsid w:val="00141942"/>
    <w:rsid w:val="0014228B"/>
    <w:rsid w:val="00142A1B"/>
    <w:rsid w:val="00150106"/>
    <w:rsid w:val="001530F9"/>
    <w:rsid w:val="00154229"/>
    <w:rsid w:val="0016258A"/>
    <w:rsid w:val="00167A8A"/>
    <w:rsid w:val="00172226"/>
    <w:rsid w:val="00174A64"/>
    <w:rsid w:val="001801DD"/>
    <w:rsid w:val="00184DC1"/>
    <w:rsid w:val="00186DBE"/>
    <w:rsid w:val="0018744F"/>
    <w:rsid w:val="00187A7A"/>
    <w:rsid w:val="00193A7C"/>
    <w:rsid w:val="001943DE"/>
    <w:rsid w:val="0019722C"/>
    <w:rsid w:val="001A0B04"/>
    <w:rsid w:val="001A24FD"/>
    <w:rsid w:val="001A4E1C"/>
    <w:rsid w:val="001B34AA"/>
    <w:rsid w:val="001B5DF6"/>
    <w:rsid w:val="001B7103"/>
    <w:rsid w:val="001C3AFC"/>
    <w:rsid w:val="001C5159"/>
    <w:rsid w:val="001C5E58"/>
    <w:rsid w:val="001C7866"/>
    <w:rsid w:val="001D3E47"/>
    <w:rsid w:val="001D4104"/>
    <w:rsid w:val="001D4CDC"/>
    <w:rsid w:val="001D6AE0"/>
    <w:rsid w:val="001D6CC7"/>
    <w:rsid w:val="001E13F5"/>
    <w:rsid w:val="001E1C2A"/>
    <w:rsid w:val="001E505F"/>
    <w:rsid w:val="001E6453"/>
    <w:rsid w:val="001E6FB1"/>
    <w:rsid w:val="001F11BE"/>
    <w:rsid w:val="001F1A60"/>
    <w:rsid w:val="001F434A"/>
    <w:rsid w:val="001F52D1"/>
    <w:rsid w:val="001F5684"/>
    <w:rsid w:val="00203714"/>
    <w:rsid w:val="00210A64"/>
    <w:rsid w:val="0021512B"/>
    <w:rsid w:val="002154F9"/>
    <w:rsid w:val="00215BEA"/>
    <w:rsid w:val="002247D3"/>
    <w:rsid w:val="0022615E"/>
    <w:rsid w:val="00233C98"/>
    <w:rsid w:val="002401BE"/>
    <w:rsid w:val="00241722"/>
    <w:rsid w:val="0024180F"/>
    <w:rsid w:val="002466F7"/>
    <w:rsid w:val="00247A8C"/>
    <w:rsid w:val="0025213E"/>
    <w:rsid w:val="00252CAF"/>
    <w:rsid w:val="00265BCF"/>
    <w:rsid w:val="0027017E"/>
    <w:rsid w:val="002744C6"/>
    <w:rsid w:val="002777A6"/>
    <w:rsid w:val="002821C1"/>
    <w:rsid w:val="002834ED"/>
    <w:rsid w:val="00284691"/>
    <w:rsid w:val="00287301"/>
    <w:rsid w:val="00295349"/>
    <w:rsid w:val="002A2BA1"/>
    <w:rsid w:val="002A33CA"/>
    <w:rsid w:val="002A3AAA"/>
    <w:rsid w:val="002A4869"/>
    <w:rsid w:val="002A4A0A"/>
    <w:rsid w:val="002A5286"/>
    <w:rsid w:val="002A6F07"/>
    <w:rsid w:val="002A6F40"/>
    <w:rsid w:val="002B099E"/>
    <w:rsid w:val="002B2A22"/>
    <w:rsid w:val="002B31B8"/>
    <w:rsid w:val="002B6259"/>
    <w:rsid w:val="002C07EE"/>
    <w:rsid w:val="002C4297"/>
    <w:rsid w:val="002C5CFE"/>
    <w:rsid w:val="002C6B11"/>
    <w:rsid w:val="002D0331"/>
    <w:rsid w:val="002D2C1B"/>
    <w:rsid w:val="002D2FFC"/>
    <w:rsid w:val="002D6684"/>
    <w:rsid w:val="002E0317"/>
    <w:rsid w:val="002E1860"/>
    <w:rsid w:val="002E3334"/>
    <w:rsid w:val="002E4B4A"/>
    <w:rsid w:val="002E5468"/>
    <w:rsid w:val="002F0B0E"/>
    <w:rsid w:val="002F1D82"/>
    <w:rsid w:val="002F2C39"/>
    <w:rsid w:val="002F4749"/>
    <w:rsid w:val="002F491C"/>
    <w:rsid w:val="002F5723"/>
    <w:rsid w:val="003028ED"/>
    <w:rsid w:val="0030697B"/>
    <w:rsid w:val="00306CE0"/>
    <w:rsid w:val="00307CF8"/>
    <w:rsid w:val="00310D19"/>
    <w:rsid w:val="003137A6"/>
    <w:rsid w:val="00314993"/>
    <w:rsid w:val="003156A3"/>
    <w:rsid w:val="00317C81"/>
    <w:rsid w:val="003201AB"/>
    <w:rsid w:val="00321D74"/>
    <w:rsid w:val="0032215D"/>
    <w:rsid w:val="00324A04"/>
    <w:rsid w:val="003271AC"/>
    <w:rsid w:val="00331307"/>
    <w:rsid w:val="00332822"/>
    <w:rsid w:val="00334554"/>
    <w:rsid w:val="003377C5"/>
    <w:rsid w:val="00345377"/>
    <w:rsid w:val="0034734B"/>
    <w:rsid w:val="0035142D"/>
    <w:rsid w:val="003545D3"/>
    <w:rsid w:val="00355FA2"/>
    <w:rsid w:val="00361838"/>
    <w:rsid w:val="00362692"/>
    <w:rsid w:val="00366E88"/>
    <w:rsid w:val="0037040B"/>
    <w:rsid w:val="00370553"/>
    <w:rsid w:val="0037115D"/>
    <w:rsid w:val="003737BA"/>
    <w:rsid w:val="00380D2A"/>
    <w:rsid w:val="00381008"/>
    <w:rsid w:val="00385DBF"/>
    <w:rsid w:val="00386D57"/>
    <w:rsid w:val="003878A3"/>
    <w:rsid w:val="003920F7"/>
    <w:rsid w:val="0039333F"/>
    <w:rsid w:val="00394863"/>
    <w:rsid w:val="00394868"/>
    <w:rsid w:val="00396736"/>
    <w:rsid w:val="00397833"/>
    <w:rsid w:val="003A2BDE"/>
    <w:rsid w:val="003A5EDB"/>
    <w:rsid w:val="003B671B"/>
    <w:rsid w:val="003B7F85"/>
    <w:rsid w:val="003C0375"/>
    <w:rsid w:val="003C0DF8"/>
    <w:rsid w:val="003C3237"/>
    <w:rsid w:val="003D00E8"/>
    <w:rsid w:val="003D3AE3"/>
    <w:rsid w:val="003D4353"/>
    <w:rsid w:val="003D5D11"/>
    <w:rsid w:val="003D6573"/>
    <w:rsid w:val="003E0FA8"/>
    <w:rsid w:val="003E1AB2"/>
    <w:rsid w:val="003E298D"/>
    <w:rsid w:val="003E2C53"/>
    <w:rsid w:val="003E513A"/>
    <w:rsid w:val="003E5673"/>
    <w:rsid w:val="003E5A96"/>
    <w:rsid w:val="003E7E23"/>
    <w:rsid w:val="003F27C0"/>
    <w:rsid w:val="003F2A78"/>
    <w:rsid w:val="003F55CD"/>
    <w:rsid w:val="003F6A2F"/>
    <w:rsid w:val="00400E63"/>
    <w:rsid w:val="00404567"/>
    <w:rsid w:val="00412DE0"/>
    <w:rsid w:val="004136F7"/>
    <w:rsid w:val="0041381F"/>
    <w:rsid w:val="004206B1"/>
    <w:rsid w:val="00435ECA"/>
    <w:rsid w:val="00436408"/>
    <w:rsid w:val="0043671C"/>
    <w:rsid w:val="00440F7E"/>
    <w:rsid w:val="00442AE8"/>
    <w:rsid w:val="0045347A"/>
    <w:rsid w:val="00457A29"/>
    <w:rsid w:val="0046024C"/>
    <w:rsid w:val="00460B58"/>
    <w:rsid w:val="004622B6"/>
    <w:rsid w:val="00462AC7"/>
    <w:rsid w:val="00463F37"/>
    <w:rsid w:val="004652F0"/>
    <w:rsid w:val="004700E3"/>
    <w:rsid w:val="004706AE"/>
    <w:rsid w:val="004765C1"/>
    <w:rsid w:val="00476608"/>
    <w:rsid w:val="00476C70"/>
    <w:rsid w:val="00476E86"/>
    <w:rsid w:val="00481E61"/>
    <w:rsid w:val="0048334A"/>
    <w:rsid w:val="00484776"/>
    <w:rsid w:val="00485241"/>
    <w:rsid w:val="004864D4"/>
    <w:rsid w:val="00487728"/>
    <w:rsid w:val="004910B3"/>
    <w:rsid w:val="00491C34"/>
    <w:rsid w:val="00491DA0"/>
    <w:rsid w:val="0049223E"/>
    <w:rsid w:val="004A0E82"/>
    <w:rsid w:val="004A3014"/>
    <w:rsid w:val="004A42FA"/>
    <w:rsid w:val="004A627F"/>
    <w:rsid w:val="004B0873"/>
    <w:rsid w:val="004B6090"/>
    <w:rsid w:val="004B71D7"/>
    <w:rsid w:val="004C0AA5"/>
    <w:rsid w:val="004C0E86"/>
    <w:rsid w:val="004C227B"/>
    <w:rsid w:val="004C2D02"/>
    <w:rsid w:val="004C4A06"/>
    <w:rsid w:val="004C5A4F"/>
    <w:rsid w:val="004C64D9"/>
    <w:rsid w:val="004D0834"/>
    <w:rsid w:val="004D3829"/>
    <w:rsid w:val="004D39D4"/>
    <w:rsid w:val="004D4E28"/>
    <w:rsid w:val="004D7141"/>
    <w:rsid w:val="004D7419"/>
    <w:rsid w:val="004E06AD"/>
    <w:rsid w:val="004E0CAD"/>
    <w:rsid w:val="004E0DA7"/>
    <w:rsid w:val="004E143F"/>
    <w:rsid w:val="004E1A2D"/>
    <w:rsid w:val="004E34BD"/>
    <w:rsid w:val="004E37C3"/>
    <w:rsid w:val="004F4C92"/>
    <w:rsid w:val="004F4D80"/>
    <w:rsid w:val="004F51C3"/>
    <w:rsid w:val="004F5FD9"/>
    <w:rsid w:val="004F6413"/>
    <w:rsid w:val="00501408"/>
    <w:rsid w:val="00501DE4"/>
    <w:rsid w:val="005036FE"/>
    <w:rsid w:val="00503D4A"/>
    <w:rsid w:val="00510699"/>
    <w:rsid w:val="00511260"/>
    <w:rsid w:val="00513ECC"/>
    <w:rsid w:val="00515B2B"/>
    <w:rsid w:val="005217EB"/>
    <w:rsid w:val="00523FEF"/>
    <w:rsid w:val="00535F19"/>
    <w:rsid w:val="00536A4F"/>
    <w:rsid w:val="005421D7"/>
    <w:rsid w:val="00546193"/>
    <w:rsid w:val="00552332"/>
    <w:rsid w:val="00553C2A"/>
    <w:rsid w:val="00554016"/>
    <w:rsid w:val="00556ACB"/>
    <w:rsid w:val="005573FF"/>
    <w:rsid w:val="00557F36"/>
    <w:rsid w:val="0056056A"/>
    <w:rsid w:val="005608C7"/>
    <w:rsid w:val="00561081"/>
    <w:rsid w:val="005646CD"/>
    <w:rsid w:val="00573E43"/>
    <w:rsid w:val="005748D1"/>
    <w:rsid w:val="00574CDE"/>
    <w:rsid w:val="00576CE9"/>
    <w:rsid w:val="005810A9"/>
    <w:rsid w:val="00583281"/>
    <w:rsid w:val="005870CC"/>
    <w:rsid w:val="00590A91"/>
    <w:rsid w:val="00592612"/>
    <w:rsid w:val="00595989"/>
    <w:rsid w:val="00597584"/>
    <w:rsid w:val="005A669E"/>
    <w:rsid w:val="005A76D5"/>
    <w:rsid w:val="005B002C"/>
    <w:rsid w:val="005B1537"/>
    <w:rsid w:val="005B2386"/>
    <w:rsid w:val="005B5A27"/>
    <w:rsid w:val="005B603A"/>
    <w:rsid w:val="005C0440"/>
    <w:rsid w:val="005C0D27"/>
    <w:rsid w:val="005C2030"/>
    <w:rsid w:val="005C21AC"/>
    <w:rsid w:val="005C600B"/>
    <w:rsid w:val="005D1087"/>
    <w:rsid w:val="005D1451"/>
    <w:rsid w:val="005D1748"/>
    <w:rsid w:val="005D17EF"/>
    <w:rsid w:val="005D536B"/>
    <w:rsid w:val="005E3DA8"/>
    <w:rsid w:val="005E575D"/>
    <w:rsid w:val="005E77CA"/>
    <w:rsid w:val="005F10DD"/>
    <w:rsid w:val="005F238D"/>
    <w:rsid w:val="005F2F02"/>
    <w:rsid w:val="005F79D1"/>
    <w:rsid w:val="006014BD"/>
    <w:rsid w:val="006034F4"/>
    <w:rsid w:val="00607D44"/>
    <w:rsid w:val="006107DB"/>
    <w:rsid w:val="00610846"/>
    <w:rsid w:val="00613D4C"/>
    <w:rsid w:val="006151CE"/>
    <w:rsid w:val="00621C9D"/>
    <w:rsid w:val="00622393"/>
    <w:rsid w:val="0062267F"/>
    <w:rsid w:val="0062615C"/>
    <w:rsid w:val="00630BA1"/>
    <w:rsid w:val="00634993"/>
    <w:rsid w:val="00634B16"/>
    <w:rsid w:val="006357DE"/>
    <w:rsid w:val="00642778"/>
    <w:rsid w:val="006457B1"/>
    <w:rsid w:val="00646353"/>
    <w:rsid w:val="00650353"/>
    <w:rsid w:val="00650DBF"/>
    <w:rsid w:val="0065282E"/>
    <w:rsid w:val="006559C0"/>
    <w:rsid w:val="006563D3"/>
    <w:rsid w:val="00657EAA"/>
    <w:rsid w:val="00660731"/>
    <w:rsid w:val="00660EA7"/>
    <w:rsid w:val="00662C69"/>
    <w:rsid w:val="00665043"/>
    <w:rsid w:val="00666BD6"/>
    <w:rsid w:val="006715D7"/>
    <w:rsid w:val="00671E0B"/>
    <w:rsid w:val="00673DA7"/>
    <w:rsid w:val="00682D59"/>
    <w:rsid w:val="00683B83"/>
    <w:rsid w:val="006861F6"/>
    <w:rsid w:val="00690D2F"/>
    <w:rsid w:val="00691050"/>
    <w:rsid w:val="00693196"/>
    <w:rsid w:val="00693586"/>
    <w:rsid w:val="006A08FF"/>
    <w:rsid w:val="006A0912"/>
    <w:rsid w:val="006A46F7"/>
    <w:rsid w:val="006A6D82"/>
    <w:rsid w:val="006A75C4"/>
    <w:rsid w:val="006B133D"/>
    <w:rsid w:val="006B3392"/>
    <w:rsid w:val="006B5794"/>
    <w:rsid w:val="006B7DED"/>
    <w:rsid w:val="006C16C2"/>
    <w:rsid w:val="006C33BA"/>
    <w:rsid w:val="006D154E"/>
    <w:rsid w:val="006D25E0"/>
    <w:rsid w:val="006D382E"/>
    <w:rsid w:val="006D3F9C"/>
    <w:rsid w:val="006D419B"/>
    <w:rsid w:val="006E146D"/>
    <w:rsid w:val="006E1EC3"/>
    <w:rsid w:val="006E4BAE"/>
    <w:rsid w:val="006E52BD"/>
    <w:rsid w:val="006F0DE4"/>
    <w:rsid w:val="007011C9"/>
    <w:rsid w:val="007015DB"/>
    <w:rsid w:val="007016E2"/>
    <w:rsid w:val="00702001"/>
    <w:rsid w:val="0070400F"/>
    <w:rsid w:val="0070585E"/>
    <w:rsid w:val="00706B8B"/>
    <w:rsid w:val="00714830"/>
    <w:rsid w:val="00715EFA"/>
    <w:rsid w:val="00717705"/>
    <w:rsid w:val="0072485D"/>
    <w:rsid w:val="00724F7B"/>
    <w:rsid w:val="00725084"/>
    <w:rsid w:val="007258F2"/>
    <w:rsid w:val="00725EC0"/>
    <w:rsid w:val="00731E07"/>
    <w:rsid w:val="00731F5E"/>
    <w:rsid w:val="00732398"/>
    <w:rsid w:val="007323AF"/>
    <w:rsid w:val="00741A4B"/>
    <w:rsid w:val="00742943"/>
    <w:rsid w:val="00743F51"/>
    <w:rsid w:val="00744720"/>
    <w:rsid w:val="00745329"/>
    <w:rsid w:val="0074603C"/>
    <w:rsid w:val="007461BD"/>
    <w:rsid w:val="007519AD"/>
    <w:rsid w:val="0075583B"/>
    <w:rsid w:val="007604A4"/>
    <w:rsid w:val="00765B49"/>
    <w:rsid w:val="00770FB9"/>
    <w:rsid w:val="007716C2"/>
    <w:rsid w:val="00774911"/>
    <w:rsid w:val="00774ACB"/>
    <w:rsid w:val="00775EF7"/>
    <w:rsid w:val="0077745B"/>
    <w:rsid w:val="007774AE"/>
    <w:rsid w:val="00782A57"/>
    <w:rsid w:val="00782B71"/>
    <w:rsid w:val="00783A0E"/>
    <w:rsid w:val="00784A7F"/>
    <w:rsid w:val="00785C13"/>
    <w:rsid w:val="00786857"/>
    <w:rsid w:val="007875DE"/>
    <w:rsid w:val="00791691"/>
    <w:rsid w:val="007929F7"/>
    <w:rsid w:val="00796A8B"/>
    <w:rsid w:val="007A07C7"/>
    <w:rsid w:val="007A4206"/>
    <w:rsid w:val="007A6403"/>
    <w:rsid w:val="007A6694"/>
    <w:rsid w:val="007A7C3E"/>
    <w:rsid w:val="007B5BBE"/>
    <w:rsid w:val="007B5CEE"/>
    <w:rsid w:val="007B6989"/>
    <w:rsid w:val="007C178D"/>
    <w:rsid w:val="007C31D1"/>
    <w:rsid w:val="007D08B4"/>
    <w:rsid w:val="007D0D9A"/>
    <w:rsid w:val="007D4FF1"/>
    <w:rsid w:val="007E3C2D"/>
    <w:rsid w:val="007E65FF"/>
    <w:rsid w:val="007F0021"/>
    <w:rsid w:val="007F0767"/>
    <w:rsid w:val="007F2931"/>
    <w:rsid w:val="007F44FC"/>
    <w:rsid w:val="007F4B05"/>
    <w:rsid w:val="00801777"/>
    <w:rsid w:val="008040EE"/>
    <w:rsid w:val="0080573E"/>
    <w:rsid w:val="0081526F"/>
    <w:rsid w:val="00817C4D"/>
    <w:rsid w:val="0082543C"/>
    <w:rsid w:val="00826C1A"/>
    <w:rsid w:val="00826EDB"/>
    <w:rsid w:val="008321C6"/>
    <w:rsid w:val="00832DFC"/>
    <w:rsid w:val="00833A46"/>
    <w:rsid w:val="00833E13"/>
    <w:rsid w:val="00837473"/>
    <w:rsid w:val="008406D7"/>
    <w:rsid w:val="0084114C"/>
    <w:rsid w:val="008449AE"/>
    <w:rsid w:val="00845C25"/>
    <w:rsid w:val="00851D3E"/>
    <w:rsid w:val="00852B60"/>
    <w:rsid w:val="00855A91"/>
    <w:rsid w:val="00856B03"/>
    <w:rsid w:val="008575E2"/>
    <w:rsid w:val="00860E11"/>
    <w:rsid w:val="00861097"/>
    <w:rsid w:val="00861F1B"/>
    <w:rsid w:val="008620DD"/>
    <w:rsid w:val="008634A7"/>
    <w:rsid w:val="00865AAE"/>
    <w:rsid w:val="00866186"/>
    <w:rsid w:val="0086655E"/>
    <w:rsid w:val="008706C3"/>
    <w:rsid w:val="00871B7B"/>
    <w:rsid w:val="00874F33"/>
    <w:rsid w:val="00875D20"/>
    <w:rsid w:val="00881248"/>
    <w:rsid w:val="00883B06"/>
    <w:rsid w:val="0088402C"/>
    <w:rsid w:val="00885A80"/>
    <w:rsid w:val="00885E8D"/>
    <w:rsid w:val="00886ECE"/>
    <w:rsid w:val="00891E7A"/>
    <w:rsid w:val="00895696"/>
    <w:rsid w:val="00896EB9"/>
    <w:rsid w:val="008A03B5"/>
    <w:rsid w:val="008A293B"/>
    <w:rsid w:val="008A6BA2"/>
    <w:rsid w:val="008A77F0"/>
    <w:rsid w:val="008B3713"/>
    <w:rsid w:val="008B6062"/>
    <w:rsid w:val="008B6D55"/>
    <w:rsid w:val="008B728A"/>
    <w:rsid w:val="008C0471"/>
    <w:rsid w:val="008C1FB0"/>
    <w:rsid w:val="008C3261"/>
    <w:rsid w:val="008C337F"/>
    <w:rsid w:val="008D166F"/>
    <w:rsid w:val="008D2F11"/>
    <w:rsid w:val="008E0381"/>
    <w:rsid w:val="008E0D3A"/>
    <w:rsid w:val="008E3066"/>
    <w:rsid w:val="008E38AD"/>
    <w:rsid w:val="008E789E"/>
    <w:rsid w:val="008F080A"/>
    <w:rsid w:val="008F099A"/>
    <w:rsid w:val="008F0C4C"/>
    <w:rsid w:val="00902F1D"/>
    <w:rsid w:val="00904700"/>
    <w:rsid w:val="00904AEA"/>
    <w:rsid w:val="00905C25"/>
    <w:rsid w:val="00906414"/>
    <w:rsid w:val="00907410"/>
    <w:rsid w:val="00914918"/>
    <w:rsid w:val="00914B37"/>
    <w:rsid w:val="009152A3"/>
    <w:rsid w:val="00916C78"/>
    <w:rsid w:val="009207B8"/>
    <w:rsid w:val="009211D7"/>
    <w:rsid w:val="0092467B"/>
    <w:rsid w:val="00924EFC"/>
    <w:rsid w:val="00925ED0"/>
    <w:rsid w:val="00926C0D"/>
    <w:rsid w:val="009307FA"/>
    <w:rsid w:val="0094058D"/>
    <w:rsid w:val="0094524E"/>
    <w:rsid w:val="0095137C"/>
    <w:rsid w:val="00955FEE"/>
    <w:rsid w:val="00960BFC"/>
    <w:rsid w:val="00962B09"/>
    <w:rsid w:val="00963866"/>
    <w:rsid w:val="00966B6E"/>
    <w:rsid w:val="009709F6"/>
    <w:rsid w:val="00970CD5"/>
    <w:rsid w:val="00972514"/>
    <w:rsid w:val="00972966"/>
    <w:rsid w:val="00976554"/>
    <w:rsid w:val="0098142A"/>
    <w:rsid w:val="00981860"/>
    <w:rsid w:val="0098408F"/>
    <w:rsid w:val="00986520"/>
    <w:rsid w:val="00986D5F"/>
    <w:rsid w:val="00986D62"/>
    <w:rsid w:val="0098707D"/>
    <w:rsid w:val="00987913"/>
    <w:rsid w:val="00990993"/>
    <w:rsid w:val="009959D0"/>
    <w:rsid w:val="009A47B7"/>
    <w:rsid w:val="009A57DB"/>
    <w:rsid w:val="009B08F6"/>
    <w:rsid w:val="009B12C9"/>
    <w:rsid w:val="009B1407"/>
    <w:rsid w:val="009B3379"/>
    <w:rsid w:val="009B3810"/>
    <w:rsid w:val="009B4DA2"/>
    <w:rsid w:val="009B7BAF"/>
    <w:rsid w:val="009C647F"/>
    <w:rsid w:val="009C6617"/>
    <w:rsid w:val="009C6791"/>
    <w:rsid w:val="009D1DD9"/>
    <w:rsid w:val="009D50ED"/>
    <w:rsid w:val="009D7282"/>
    <w:rsid w:val="009E5A7C"/>
    <w:rsid w:val="009E67DF"/>
    <w:rsid w:val="009F47E6"/>
    <w:rsid w:val="009F5820"/>
    <w:rsid w:val="009F5DC3"/>
    <w:rsid w:val="009F642E"/>
    <w:rsid w:val="009F655E"/>
    <w:rsid w:val="009F6AE9"/>
    <w:rsid w:val="00A015F5"/>
    <w:rsid w:val="00A01AD3"/>
    <w:rsid w:val="00A02AAE"/>
    <w:rsid w:val="00A053D8"/>
    <w:rsid w:val="00A06B06"/>
    <w:rsid w:val="00A122F4"/>
    <w:rsid w:val="00A129FF"/>
    <w:rsid w:val="00A12BFF"/>
    <w:rsid w:val="00A1322A"/>
    <w:rsid w:val="00A14271"/>
    <w:rsid w:val="00A1738D"/>
    <w:rsid w:val="00A2507B"/>
    <w:rsid w:val="00A25EB2"/>
    <w:rsid w:val="00A36645"/>
    <w:rsid w:val="00A444C0"/>
    <w:rsid w:val="00A45454"/>
    <w:rsid w:val="00A465DF"/>
    <w:rsid w:val="00A47E6C"/>
    <w:rsid w:val="00A52ECF"/>
    <w:rsid w:val="00A534E2"/>
    <w:rsid w:val="00A60A75"/>
    <w:rsid w:val="00A60D6F"/>
    <w:rsid w:val="00A6139B"/>
    <w:rsid w:val="00A6154B"/>
    <w:rsid w:val="00A64C16"/>
    <w:rsid w:val="00A67B81"/>
    <w:rsid w:val="00A70115"/>
    <w:rsid w:val="00A72952"/>
    <w:rsid w:val="00A733A9"/>
    <w:rsid w:val="00A80E7A"/>
    <w:rsid w:val="00A833A8"/>
    <w:rsid w:val="00A8548F"/>
    <w:rsid w:val="00A86BF7"/>
    <w:rsid w:val="00A87DF5"/>
    <w:rsid w:val="00A923D1"/>
    <w:rsid w:val="00A931A6"/>
    <w:rsid w:val="00A9383C"/>
    <w:rsid w:val="00A946AB"/>
    <w:rsid w:val="00A94906"/>
    <w:rsid w:val="00A94BE1"/>
    <w:rsid w:val="00A9618D"/>
    <w:rsid w:val="00A96EF8"/>
    <w:rsid w:val="00AA41CD"/>
    <w:rsid w:val="00AA54F6"/>
    <w:rsid w:val="00AB3D83"/>
    <w:rsid w:val="00AB690D"/>
    <w:rsid w:val="00AC1887"/>
    <w:rsid w:val="00AC1AFF"/>
    <w:rsid w:val="00AC6349"/>
    <w:rsid w:val="00AD0291"/>
    <w:rsid w:val="00AD3A61"/>
    <w:rsid w:val="00AD46D5"/>
    <w:rsid w:val="00AD66C8"/>
    <w:rsid w:val="00AD7036"/>
    <w:rsid w:val="00AE0BC3"/>
    <w:rsid w:val="00AE0D41"/>
    <w:rsid w:val="00AE3DE4"/>
    <w:rsid w:val="00AE485B"/>
    <w:rsid w:val="00AE5ACF"/>
    <w:rsid w:val="00AF0B75"/>
    <w:rsid w:val="00AF49B9"/>
    <w:rsid w:val="00AF552A"/>
    <w:rsid w:val="00AF5804"/>
    <w:rsid w:val="00AF5B12"/>
    <w:rsid w:val="00AF5D3D"/>
    <w:rsid w:val="00AF70C6"/>
    <w:rsid w:val="00B01544"/>
    <w:rsid w:val="00B02BC1"/>
    <w:rsid w:val="00B0472E"/>
    <w:rsid w:val="00B0499D"/>
    <w:rsid w:val="00B109AC"/>
    <w:rsid w:val="00B11802"/>
    <w:rsid w:val="00B1301E"/>
    <w:rsid w:val="00B17299"/>
    <w:rsid w:val="00B17309"/>
    <w:rsid w:val="00B20A08"/>
    <w:rsid w:val="00B20CDD"/>
    <w:rsid w:val="00B21A0B"/>
    <w:rsid w:val="00B232D6"/>
    <w:rsid w:val="00B24BF5"/>
    <w:rsid w:val="00B24FE2"/>
    <w:rsid w:val="00B318CC"/>
    <w:rsid w:val="00B35A7D"/>
    <w:rsid w:val="00B43216"/>
    <w:rsid w:val="00B455F6"/>
    <w:rsid w:val="00B45E56"/>
    <w:rsid w:val="00B61760"/>
    <w:rsid w:val="00B67B0D"/>
    <w:rsid w:val="00B67F51"/>
    <w:rsid w:val="00B7267D"/>
    <w:rsid w:val="00B7482F"/>
    <w:rsid w:val="00B759C0"/>
    <w:rsid w:val="00B77E06"/>
    <w:rsid w:val="00B8131E"/>
    <w:rsid w:val="00B83F19"/>
    <w:rsid w:val="00B908DC"/>
    <w:rsid w:val="00B955A0"/>
    <w:rsid w:val="00B97CAD"/>
    <w:rsid w:val="00BB00B0"/>
    <w:rsid w:val="00BB12D1"/>
    <w:rsid w:val="00BB2527"/>
    <w:rsid w:val="00BB2644"/>
    <w:rsid w:val="00BB29B2"/>
    <w:rsid w:val="00BB4AA2"/>
    <w:rsid w:val="00BB4F79"/>
    <w:rsid w:val="00BB5C27"/>
    <w:rsid w:val="00BC217B"/>
    <w:rsid w:val="00BC2F57"/>
    <w:rsid w:val="00BC31BA"/>
    <w:rsid w:val="00BC3A19"/>
    <w:rsid w:val="00BC3F2D"/>
    <w:rsid w:val="00BC5C44"/>
    <w:rsid w:val="00BC643E"/>
    <w:rsid w:val="00BC7772"/>
    <w:rsid w:val="00BC7CC2"/>
    <w:rsid w:val="00BD15F9"/>
    <w:rsid w:val="00BD2EB4"/>
    <w:rsid w:val="00BE0803"/>
    <w:rsid w:val="00BE1F99"/>
    <w:rsid w:val="00BE52AD"/>
    <w:rsid w:val="00BE70D7"/>
    <w:rsid w:val="00BE7137"/>
    <w:rsid w:val="00BE736C"/>
    <w:rsid w:val="00BF0A9E"/>
    <w:rsid w:val="00BF24A5"/>
    <w:rsid w:val="00BF3897"/>
    <w:rsid w:val="00C00D3F"/>
    <w:rsid w:val="00C01B6D"/>
    <w:rsid w:val="00C062B9"/>
    <w:rsid w:val="00C12B5E"/>
    <w:rsid w:val="00C13370"/>
    <w:rsid w:val="00C1424A"/>
    <w:rsid w:val="00C15233"/>
    <w:rsid w:val="00C22179"/>
    <w:rsid w:val="00C2326C"/>
    <w:rsid w:val="00C24D86"/>
    <w:rsid w:val="00C2691E"/>
    <w:rsid w:val="00C36C07"/>
    <w:rsid w:val="00C467E1"/>
    <w:rsid w:val="00C473C7"/>
    <w:rsid w:val="00C4775B"/>
    <w:rsid w:val="00C4799D"/>
    <w:rsid w:val="00C500D4"/>
    <w:rsid w:val="00C512E1"/>
    <w:rsid w:val="00C52296"/>
    <w:rsid w:val="00C52A9C"/>
    <w:rsid w:val="00C53E6B"/>
    <w:rsid w:val="00C568A6"/>
    <w:rsid w:val="00C57040"/>
    <w:rsid w:val="00C63CAC"/>
    <w:rsid w:val="00C64E90"/>
    <w:rsid w:val="00C67F98"/>
    <w:rsid w:val="00C70F44"/>
    <w:rsid w:val="00C73E6A"/>
    <w:rsid w:val="00C751B1"/>
    <w:rsid w:val="00C766CB"/>
    <w:rsid w:val="00C77901"/>
    <w:rsid w:val="00C77BB2"/>
    <w:rsid w:val="00C80EC2"/>
    <w:rsid w:val="00C8187F"/>
    <w:rsid w:val="00C8215A"/>
    <w:rsid w:val="00C83684"/>
    <w:rsid w:val="00C852A8"/>
    <w:rsid w:val="00C8662A"/>
    <w:rsid w:val="00C87C52"/>
    <w:rsid w:val="00C90237"/>
    <w:rsid w:val="00C94F92"/>
    <w:rsid w:val="00C96E05"/>
    <w:rsid w:val="00C97FB0"/>
    <w:rsid w:val="00CA0D27"/>
    <w:rsid w:val="00CA1B04"/>
    <w:rsid w:val="00CA349E"/>
    <w:rsid w:val="00CA4868"/>
    <w:rsid w:val="00CA5C8C"/>
    <w:rsid w:val="00CB29F0"/>
    <w:rsid w:val="00CC1974"/>
    <w:rsid w:val="00CC7D6D"/>
    <w:rsid w:val="00CD11DE"/>
    <w:rsid w:val="00CD46B0"/>
    <w:rsid w:val="00CD61D6"/>
    <w:rsid w:val="00CE044C"/>
    <w:rsid w:val="00CE6400"/>
    <w:rsid w:val="00CE640F"/>
    <w:rsid w:val="00CE6E50"/>
    <w:rsid w:val="00CE7132"/>
    <w:rsid w:val="00CF054F"/>
    <w:rsid w:val="00CF0C13"/>
    <w:rsid w:val="00CF3A7E"/>
    <w:rsid w:val="00CF6C85"/>
    <w:rsid w:val="00CF6F7F"/>
    <w:rsid w:val="00D0316A"/>
    <w:rsid w:val="00D033F2"/>
    <w:rsid w:val="00D05DD1"/>
    <w:rsid w:val="00D06228"/>
    <w:rsid w:val="00D12297"/>
    <w:rsid w:val="00D12E0D"/>
    <w:rsid w:val="00D1384B"/>
    <w:rsid w:val="00D14BAA"/>
    <w:rsid w:val="00D15476"/>
    <w:rsid w:val="00D21BC3"/>
    <w:rsid w:val="00D22101"/>
    <w:rsid w:val="00D23164"/>
    <w:rsid w:val="00D23550"/>
    <w:rsid w:val="00D241A8"/>
    <w:rsid w:val="00D24F68"/>
    <w:rsid w:val="00D267F5"/>
    <w:rsid w:val="00D26869"/>
    <w:rsid w:val="00D31010"/>
    <w:rsid w:val="00D315B4"/>
    <w:rsid w:val="00D333A5"/>
    <w:rsid w:val="00D338C4"/>
    <w:rsid w:val="00D33C19"/>
    <w:rsid w:val="00D37C4C"/>
    <w:rsid w:val="00D421C3"/>
    <w:rsid w:val="00D51672"/>
    <w:rsid w:val="00D52F9E"/>
    <w:rsid w:val="00D53010"/>
    <w:rsid w:val="00D5344E"/>
    <w:rsid w:val="00D570DF"/>
    <w:rsid w:val="00D57880"/>
    <w:rsid w:val="00D605C4"/>
    <w:rsid w:val="00D66FF5"/>
    <w:rsid w:val="00D678DB"/>
    <w:rsid w:val="00D7368A"/>
    <w:rsid w:val="00D82992"/>
    <w:rsid w:val="00D83833"/>
    <w:rsid w:val="00D872E3"/>
    <w:rsid w:val="00D90D43"/>
    <w:rsid w:val="00D90E7E"/>
    <w:rsid w:val="00D95A93"/>
    <w:rsid w:val="00DA0D50"/>
    <w:rsid w:val="00DA1DA6"/>
    <w:rsid w:val="00DA59A5"/>
    <w:rsid w:val="00DA66F1"/>
    <w:rsid w:val="00DB6156"/>
    <w:rsid w:val="00DC0D15"/>
    <w:rsid w:val="00DC47C7"/>
    <w:rsid w:val="00DE25AB"/>
    <w:rsid w:val="00DE3C37"/>
    <w:rsid w:val="00DE409C"/>
    <w:rsid w:val="00DE410B"/>
    <w:rsid w:val="00DE767D"/>
    <w:rsid w:val="00DF30C4"/>
    <w:rsid w:val="00DF3BA7"/>
    <w:rsid w:val="00DF71EA"/>
    <w:rsid w:val="00E0046C"/>
    <w:rsid w:val="00E012A2"/>
    <w:rsid w:val="00E04187"/>
    <w:rsid w:val="00E045DB"/>
    <w:rsid w:val="00E05067"/>
    <w:rsid w:val="00E1097A"/>
    <w:rsid w:val="00E14483"/>
    <w:rsid w:val="00E15C69"/>
    <w:rsid w:val="00E16500"/>
    <w:rsid w:val="00E16D44"/>
    <w:rsid w:val="00E1715C"/>
    <w:rsid w:val="00E20E55"/>
    <w:rsid w:val="00E21C83"/>
    <w:rsid w:val="00E22EB2"/>
    <w:rsid w:val="00E23C90"/>
    <w:rsid w:val="00E2532F"/>
    <w:rsid w:val="00E263E6"/>
    <w:rsid w:val="00E26846"/>
    <w:rsid w:val="00E26934"/>
    <w:rsid w:val="00E275D4"/>
    <w:rsid w:val="00E31810"/>
    <w:rsid w:val="00E32DCE"/>
    <w:rsid w:val="00E33F68"/>
    <w:rsid w:val="00E342D3"/>
    <w:rsid w:val="00E40185"/>
    <w:rsid w:val="00E401B6"/>
    <w:rsid w:val="00E434B1"/>
    <w:rsid w:val="00E52534"/>
    <w:rsid w:val="00E54673"/>
    <w:rsid w:val="00E602DD"/>
    <w:rsid w:val="00E64EA9"/>
    <w:rsid w:val="00E65559"/>
    <w:rsid w:val="00E65C9F"/>
    <w:rsid w:val="00E663F6"/>
    <w:rsid w:val="00E668BB"/>
    <w:rsid w:val="00E67865"/>
    <w:rsid w:val="00E70E88"/>
    <w:rsid w:val="00E71191"/>
    <w:rsid w:val="00E7355B"/>
    <w:rsid w:val="00E7445F"/>
    <w:rsid w:val="00E763C7"/>
    <w:rsid w:val="00E83910"/>
    <w:rsid w:val="00E86126"/>
    <w:rsid w:val="00E91724"/>
    <w:rsid w:val="00E918BC"/>
    <w:rsid w:val="00E92BC0"/>
    <w:rsid w:val="00E92FB2"/>
    <w:rsid w:val="00E94C17"/>
    <w:rsid w:val="00E96CB7"/>
    <w:rsid w:val="00E97DCA"/>
    <w:rsid w:val="00EA1CA1"/>
    <w:rsid w:val="00EA2F9A"/>
    <w:rsid w:val="00EA48A7"/>
    <w:rsid w:val="00EA5E84"/>
    <w:rsid w:val="00EA7494"/>
    <w:rsid w:val="00EB105C"/>
    <w:rsid w:val="00EB4FAF"/>
    <w:rsid w:val="00EB72FD"/>
    <w:rsid w:val="00EB771F"/>
    <w:rsid w:val="00EC2ADD"/>
    <w:rsid w:val="00EC3117"/>
    <w:rsid w:val="00EC6E41"/>
    <w:rsid w:val="00EC7EA2"/>
    <w:rsid w:val="00ED0622"/>
    <w:rsid w:val="00ED0ED6"/>
    <w:rsid w:val="00ED2B24"/>
    <w:rsid w:val="00ED41AF"/>
    <w:rsid w:val="00ED667A"/>
    <w:rsid w:val="00ED77A9"/>
    <w:rsid w:val="00EE235A"/>
    <w:rsid w:val="00EE5622"/>
    <w:rsid w:val="00EE57CF"/>
    <w:rsid w:val="00EE7B5C"/>
    <w:rsid w:val="00EF2CA9"/>
    <w:rsid w:val="00EF3E1F"/>
    <w:rsid w:val="00EF4F7F"/>
    <w:rsid w:val="00EF78DF"/>
    <w:rsid w:val="00F00836"/>
    <w:rsid w:val="00F009C3"/>
    <w:rsid w:val="00F02828"/>
    <w:rsid w:val="00F02FA7"/>
    <w:rsid w:val="00F04584"/>
    <w:rsid w:val="00F059B1"/>
    <w:rsid w:val="00F10190"/>
    <w:rsid w:val="00F1103F"/>
    <w:rsid w:val="00F11115"/>
    <w:rsid w:val="00F13C99"/>
    <w:rsid w:val="00F2105B"/>
    <w:rsid w:val="00F21AB2"/>
    <w:rsid w:val="00F22A54"/>
    <w:rsid w:val="00F23B0F"/>
    <w:rsid w:val="00F26555"/>
    <w:rsid w:val="00F26970"/>
    <w:rsid w:val="00F26A21"/>
    <w:rsid w:val="00F26DA9"/>
    <w:rsid w:val="00F2725F"/>
    <w:rsid w:val="00F33279"/>
    <w:rsid w:val="00F352DB"/>
    <w:rsid w:val="00F465F7"/>
    <w:rsid w:val="00F47562"/>
    <w:rsid w:val="00F54A0E"/>
    <w:rsid w:val="00F55715"/>
    <w:rsid w:val="00F57306"/>
    <w:rsid w:val="00F5787E"/>
    <w:rsid w:val="00F66C4A"/>
    <w:rsid w:val="00F66FE5"/>
    <w:rsid w:val="00F702C3"/>
    <w:rsid w:val="00F7129E"/>
    <w:rsid w:val="00F72438"/>
    <w:rsid w:val="00F73565"/>
    <w:rsid w:val="00F7447C"/>
    <w:rsid w:val="00F75305"/>
    <w:rsid w:val="00F76B52"/>
    <w:rsid w:val="00F80760"/>
    <w:rsid w:val="00F80B74"/>
    <w:rsid w:val="00F85B89"/>
    <w:rsid w:val="00F932EC"/>
    <w:rsid w:val="00F95076"/>
    <w:rsid w:val="00F953EC"/>
    <w:rsid w:val="00F96CEE"/>
    <w:rsid w:val="00F976FE"/>
    <w:rsid w:val="00F97952"/>
    <w:rsid w:val="00FA2623"/>
    <w:rsid w:val="00FA6DC8"/>
    <w:rsid w:val="00FB0AC4"/>
    <w:rsid w:val="00FB1C12"/>
    <w:rsid w:val="00FB70E4"/>
    <w:rsid w:val="00FC02D5"/>
    <w:rsid w:val="00FC05A0"/>
    <w:rsid w:val="00FD13F1"/>
    <w:rsid w:val="00FD33A5"/>
    <w:rsid w:val="00FD495B"/>
    <w:rsid w:val="00FE0FB3"/>
    <w:rsid w:val="00FE1074"/>
    <w:rsid w:val="00FE2B30"/>
    <w:rsid w:val="00FE6A47"/>
    <w:rsid w:val="00FF4AF0"/>
    <w:rsid w:val="00FF79BC"/>
    <w:rsid w:val="3B2C73A2"/>
    <w:rsid w:val="3CE84ACD"/>
    <w:rsid w:val="5C493B12"/>
    <w:rsid w:val="5FE32628"/>
    <w:rsid w:val="7EBB2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link w:val="25"/>
    <w:unhideWhenUsed/>
    <w:qFormat/>
    <w:uiPriority w:val="0"/>
    <w:pPr>
      <w:keepNext/>
      <w:keepLines/>
      <w:spacing w:before="260" w:after="260" w:line="416" w:lineRule="auto"/>
      <w:outlineLvl w:val="1"/>
    </w:pPr>
    <w:rPr>
      <w:rFonts w:ascii="Cambria" w:hAnsi="Cambria"/>
      <w:b/>
      <w:bCs/>
      <w:sz w:val="32"/>
      <w:szCs w:val="32"/>
    </w:rPr>
  </w:style>
  <w:style w:type="paragraph" w:styleId="3">
    <w:name w:val="heading 3"/>
    <w:basedOn w:val="1"/>
    <w:next w:val="1"/>
    <w:qFormat/>
    <w:uiPriority w:val="0"/>
    <w:pPr>
      <w:keepNext/>
      <w:keepLines/>
      <w:tabs>
        <w:tab w:val="left" w:pos="425"/>
      </w:tabs>
      <w:spacing w:line="360" w:lineRule="auto"/>
      <w:ind w:left="425" w:hanging="425"/>
      <w:outlineLvl w:val="2"/>
    </w:pPr>
    <w:rPr>
      <w:sz w:val="28"/>
    </w:rPr>
  </w:style>
  <w:style w:type="character" w:default="1" w:styleId="16">
    <w:name w:val="Default Paragraph Font"/>
    <w:unhideWhenUsed/>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Normal Indent"/>
    <w:basedOn w:val="1"/>
    <w:qFormat/>
    <w:uiPriority w:val="0"/>
    <w:pPr>
      <w:widowControl/>
      <w:spacing w:line="360" w:lineRule="auto"/>
      <w:ind w:firstLine="420"/>
      <w:jc w:val="left"/>
    </w:pPr>
    <w:rPr>
      <w:kern w:val="0"/>
    </w:rPr>
  </w:style>
  <w:style w:type="paragraph" w:styleId="5">
    <w:name w:val="Body Text"/>
    <w:basedOn w:val="1"/>
    <w:link w:val="21"/>
    <w:qFormat/>
    <w:uiPriority w:val="0"/>
    <w:pPr>
      <w:spacing w:after="120"/>
    </w:pPr>
  </w:style>
  <w:style w:type="paragraph" w:styleId="6">
    <w:name w:val="Body Text Indent"/>
    <w:basedOn w:val="1"/>
    <w:link w:val="30"/>
    <w:qFormat/>
    <w:uiPriority w:val="0"/>
    <w:pPr>
      <w:spacing w:after="120"/>
      <w:ind w:left="420" w:leftChars="200"/>
    </w:pPr>
  </w:style>
  <w:style w:type="paragraph" w:styleId="7">
    <w:name w:val="Plain Text"/>
    <w:basedOn w:val="1"/>
    <w:link w:val="18"/>
    <w:qFormat/>
    <w:uiPriority w:val="0"/>
    <w:rPr>
      <w:rFonts w:ascii="宋体" w:hAnsi="Courier New"/>
    </w:rPr>
  </w:style>
  <w:style w:type="paragraph" w:styleId="8">
    <w:name w:val="Date"/>
    <w:basedOn w:val="1"/>
    <w:next w:val="1"/>
    <w:link w:val="27"/>
    <w:qFormat/>
    <w:uiPriority w:val="0"/>
    <w:rPr>
      <w:rFonts w:ascii="方正楷体简体" w:hAnsi="宋体" w:eastAsia="方正楷体简体"/>
      <w:sz w:val="24"/>
    </w:rPr>
  </w:style>
  <w:style w:type="paragraph" w:styleId="9">
    <w:name w:val="Balloon Text"/>
    <w:basedOn w:val="1"/>
    <w:link w:val="22"/>
    <w:qFormat/>
    <w:uiPriority w:val="0"/>
    <w:rPr>
      <w:sz w:val="18"/>
      <w:szCs w:val="18"/>
    </w:rPr>
  </w:style>
  <w:style w:type="paragraph" w:styleId="10">
    <w:name w:val="footer"/>
    <w:basedOn w:val="1"/>
    <w:link w:val="23"/>
    <w:qFormat/>
    <w:uiPriority w:val="99"/>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pPr>
      <w:tabs>
        <w:tab w:val="left" w:pos="840"/>
        <w:tab w:val="right" w:leader="dot" w:pos="8932"/>
      </w:tabs>
      <w:spacing w:line="360" w:lineRule="auto"/>
    </w:pPr>
    <w:rPr>
      <w:rFonts w:ascii="宋体" w:hAnsi="宋体" w:cs="Arial"/>
      <w:b/>
      <w:kern w:val="11"/>
      <w:sz w:val="24"/>
      <w:szCs w:val="28"/>
    </w:rPr>
  </w:style>
  <w:style w:type="paragraph" w:styleId="13">
    <w:name w:val="List"/>
    <w:basedOn w:val="1"/>
    <w:qFormat/>
    <w:uiPriority w:val="0"/>
    <w:pPr>
      <w:adjustRightInd w:val="0"/>
      <w:spacing w:line="360" w:lineRule="auto"/>
      <w:ind w:left="420" w:hanging="420"/>
      <w:textAlignment w:val="baseline"/>
    </w:pPr>
    <w:rPr>
      <w:kern w:val="0"/>
    </w:rPr>
  </w:style>
  <w:style w:type="paragraph" w:styleId="14">
    <w:name w:val="Body Text First Indent"/>
    <w:basedOn w:val="5"/>
    <w:link w:val="29"/>
    <w:qFormat/>
    <w:uiPriority w:val="0"/>
    <w:pPr>
      <w:ind w:firstLine="420" w:firstLineChars="100"/>
    </w:pPr>
  </w:style>
  <w:style w:type="character" w:styleId="17">
    <w:name w:val="page number"/>
    <w:basedOn w:val="16"/>
    <w:qFormat/>
    <w:uiPriority w:val="0"/>
  </w:style>
  <w:style w:type="character" w:customStyle="1" w:styleId="18">
    <w:name w:val="纯文本 Char1"/>
    <w:link w:val="7"/>
    <w:qFormat/>
    <w:uiPriority w:val="0"/>
    <w:rPr>
      <w:rFonts w:ascii="宋体" w:hAnsi="Courier New" w:eastAsia="宋体"/>
      <w:kern w:val="2"/>
      <w:sz w:val="21"/>
      <w:lang w:val="en-US" w:eastAsia="zh-CN" w:bidi="ar-SA"/>
    </w:rPr>
  </w:style>
  <w:style w:type="paragraph" w:customStyle="1" w:styleId="19">
    <w:name w:val="Char Char"/>
    <w:basedOn w:val="1"/>
    <w:qFormat/>
    <w:uiPriority w:val="0"/>
  </w:style>
  <w:style w:type="paragraph" w:customStyle="1" w:styleId="20">
    <w:name w:val="Char Char Char Char Char Char Char Char Char Char"/>
    <w:basedOn w:val="1"/>
    <w:qFormat/>
    <w:uiPriority w:val="0"/>
    <w:pPr>
      <w:pageBreakBefore/>
    </w:pPr>
  </w:style>
  <w:style w:type="character" w:customStyle="1" w:styleId="21">
    <w:name w:val="正文文本 Char"/>
    <w:link w:val="5"/>
    <w:qFormat/>
    <w:uiPriority w:val="0"/>
    <w:rPr>
      <w:kern w:val="2"/>
      <w:sz w:val="21"/>
    </w:rPr>
  </w:style>
  <w:style w:type="character" w:customStyle="1" w:styleId="22">
    <w:name w:val="批注框文本 Char"/>
    <w:link w:val="9"/>
    <w:uiPriority w:val="0"/>
    <w:rPr>
      <w:kern w:val="2"/>
      <w:sz w:val="18"/>
      <w:szCs w:val="18"/>
    </w:rPr>
  </w:style>
  <w:style w:type="character" w:customStyle="1" w:styleId="23">
    <w:name w:val="页脚 Char"/>
    <w:link w:val="10"/>
    <w:qFormat/>
    <w:uiPriority w:val="99"/>
    <w:rPr>
      <w:kern w:val="2"/>
      <w:sz w:val="18"/>
      <w:szCs w:val="18"/>
    </w:rPr>
  </w:style>
  <w:style w:type="paragraph" w:customStyle="1" w:styleId="24">
    <w:name w:val="默认段落字体 Para Char Char Char Char"/>
    <w:basedOn w:val="1"/>
    <w:uiPriority w:val="0"/>
    <w:rPr>
      <w:szCs w:val="24"/>
    </w:rPr>
  </w:style>
  <w:style w:type="character" w:customStyle="1" w:styleId="25">
    <w:name w:val="标题 2 Char"/>
    <w:link w:val="2"/>
    <w:semiHidden/>
    <w:uiPriority w:val="0"/>
    <w:rPr>
      <w:rFonts w:ascii="Cambria" w:hAnsi="Cambria" w:eastAsia="宋体" w:cs="Times New Roman"/>
      <w:b/>
      <w:bCs/>
      <w:kern w:val="2"/>
      <w:sz w:val="32"/>
      <w:szCs w:val="32"/>
    </w:rPr>
  </w:style>
  <w:style w:type="paragraph" w:customStyle="1" w:styleId="26">
    <w:name w:val="List Paragraph"/>
    <w:basedOn w:val="1"/>
    <w:link w:val="28"/>
    <w:qFormat/>
    <w:uiPriority w:val="0"/>
    <w:pPr>
      <w:ind w:firstLine="420" w:firstLineChars="200"/>
    </w:pPr>
  </w:style>
  <w:style w:type="character" w:customStyle="1" w:styleId="27">
    <w:name w:val="日期 Char"/>
    <w:basedOn w:val="16"/>
    <w:link w:val="8"/>
    <w:uiPriority w:val="0"/>
    <w:rPr>
      <w:rFonts w:ascii="方正楷体简体" w:hAnsi="宋体" w:eastAsia="方正楷体简体"/>
      <w:kern w:val="2"/>
      <w:sz w:val="24"/>
    </w:rPr>
  </w:style>
  <w:style w:type="character" w:customStyle="1" w:styleId="28">
    <w:name w:val="列出段落 Char"/>
    <w:link w:val="26"/>
    <w:qFormat/>
    <w:uiPriority w:val="0"/>
    <w:rPr>
      <w:kern w:val="2"/>
      <w:sz w:val="21"/>
    </w:rPr>
  </w:style>
  <w:style w:type="character" w:customStyle="1" w:styleId="29">
    <w:name w:val="正文首行缩进 Char"/>
    <w:basedOn w:val="21"/>
    <w:link w:val="14"/>
    <w:qFormat/>
    <w:uiPriority w:val="0"/>
  </w:style>
  <w:style w:type="character" w:customStyle="1" w:styleId="30">
    <w:name w:val="正文文本缩进 Char"/>
    <w:basedOn w:val="16"/>
    <w:link w:val="6"/>
    <w:uiPriority w:val="0"/>
    <w:rPr>
      <w:kern w:val="2"/>
      <w:sz w:val="21"/>
    </w:rPr>
  </w:style>
  <w:style w:type="character" w:customStyle="1" w:styleId="31">
    <w:name w:val="font61"/>
    <w:basedOn w:val="16"/>
    <w:uiPriority w:val="0"/>
    <w:rPr>
      <w:rFonts w:ascii="Calibri" w:hAnsi="Calibri" w:cs="Calibri"/>
      <w:color w:val="000000"/>
      <w:sz w:val="22"/>
      <w:szCs w:val="22"/>
      <w:u w:val="none"/>
    </w:rPr>
  </w:style>
  <w:style w:type="character" w:customStyle="1" w:styleId="32">
    <w:name w:val="font41"/>
    <w:basedOn w:val="16"/>
    <w:uiPriority w:val="0"/>
    <w:rPr>
      <w:rFonts w:hint="default" w:ascii="Times New Roman" w:hAnsi="Times New Roman" w:cs="Times New Roman"/>
      <w:b/>
      <w:bCs/>
      <w:color w:val="000000"/>
      <w:sz w:val="21"/>
      <w:szCs w:val="21"/>
      <w:u w:val="none"/>
    </w:rPr>
  </w:style>
  <w:style w:type="character" w:customStyle="1" w:styleId="33">
    <w:name w:val="font51"/>
    <w:basedOn w:val="16"/>
    <w:uiPriority w:val="0"/>
    <w:rPr>
      <w:rFonts w:hint="eastAsia" w:ascii="宋体" w:hAnsi="宋体" w:eastAsia="宋体" w:cs="宋体"/>
      <w:b/>
      <w:bCs/>
      <w:color w:val="000000"/>
      <w:sz w:val="21"/>
      <w:szCs w:val="21"/>
      <w:u w:val="none"/>
    </w:rPr>
  </w:style>
  <w:style w:type="character" w:customStyle="1" w:styleId="34">
    <w:name w:val="font31"/>
    <w:basedOn w:val="16"/>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0B704C-0B0F-417D-8E14-5E6E7FDE7F43}">
  <ds:schemaRefs/>
</ds:datastoreItem>
</file>

<file path=docProps/app.xml><?xml version="1.0" encoding="utf-8"?>
<Properties xmlns="http://schemas.openxmlformats.org/officeDocument/2006/extended-properties" xmlns:vt="http://schemas.openxmlformats.org/officeDocument/2006/docPropsVTypes">
  <Template>Normal</Template>
  <Company>INT</Company>
  <Pages>16</Pages>
  <Words>6754</Words>
  <Characters>7604</Characters>
  <Lines>54</Lines>
  <Paragraphs>15</Paragraphs>
  <TotalTime>15</TotalTime>
  <ScaleCrop>false</ScaleCrop>
  <LinksUpToDate>false</LinksUpToDate>
  <CharactersWithSpaces>7810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2016-10-16T09:00:00Z</dcterms:created>
  <dc:creator>C</dc:creator>
  <cp:lastModifiedBy>rjs</cp:lastModifiedBy>
  <cp:lastPrinted>2013-07-06T07:54:00Z</cp:lastPrinted>
  <dcterms:modified xsi:type="dcterms:W3CDTF">2023-10-23T06:31:56Z</dcterms:modified>
  <dc:title>INT</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35D052E0D62347328C6D4C315A75A661</vt:lpwstr>
  </property>
</Properties>
</file>