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jc w:val="center"/>
        <w:rPr>
          <w:rFonts w:hint="eastAsia"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rPr>
        <w:t>钢构公司-</w:t>
      </w:r>
      <w:r>
        <w:rPr>
          <w:rFonts w:hint="eastAsia" w:asciiTheme="minorEastAsia" w:hAnsiTheme="minorEastAsia" w:eastAsiaTheme="minorEastAsia" w:cstheme="minorEastAsia"/>
          <w:b/>
          <w:bCs/>
          <w:sz w:val="40"/>
          <w:szCs w:val="40"/>
          <w:lang w:val="en-US" w:eastAsia="zh-CN"/>
        </w:rPr>
        <w:t>军粮供应站成品粮物流仓库彩卷</w:t>
      </w:r>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365</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4</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26</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709" w:right="1338" w:bottom="312" w:left="1468" w:header="851" w:footer="272" w:gutter="283"/>
          <w:pgNumType w:start="1"/>
          <w:cols w:space="0" w:num="1"/>
          <w:rtlGutter w:val="0"/>
          <w:docGrid w:type="linesAndChars" w:linePitch="312" w:charSpace="1033"/>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7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26</w:t>
      </w:r>
      <w:r>
        <w:rPr>
          <w:rFonts w:hint="eastAsia" w:asciiTheme="minorEastAsia" w:hAnsiTheme="minorEastAsia" w:eastAsiaTheme="minorEastAsia" w:cstheme="minorEastAsia"/>
          <w:sz w:val="28"/>
          <w:szCs w:val="28"/>
          <w:u w:val="single"/>
        </w:rPr>
        <w:t>日</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日</w:t>
      </w:r>
      <w:r>
        <w:rPr>
          <w:rFonts w:hint="eastAsia" w:asciiTheme="minorEastAsia" w:hAnsiTheme="minorEastAsia" w:eastAsiaTheme="minorEastAsia" w:cstheme="minorEastAsia"/>
          <w:sz w:val="28"/>
          <w:szCs w:val="28"/>
          <w:u w:val="single"/>
          <w:lang w:val="en-US" w:eastAsia="zh-CN"/>
        </w:rPr>
        <w:t>14</w:t>
      </w:r>
      <w:r>
        <w:rPr>
          <w:rFonts w:hint="eastAsia" w:asciiTheme="minorEastAsia" w:hAnsiTheme="minorEastAsia" w:eastAsiaTheme="minorEastAsia" w:cstheme="minorEastAsia"/>
          <w:sz w:val="28"/>
          <w:szCs w:val="28"/>
          <w:u w:val="single"/>
        </w:rPr>
        <w:t>:</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日</w:t>
      </w:r>
      <w:r>
        <w:rPr>
          <w:rFonts w:hint="eastAsia" w:asciiTheme="minorEastAsia" w:hAnsiTheme="minorEastAsia" w:eastAsiaTheme="minorEastAsia" w:cstheme="minorEastAsia"/>
          <w:sz w:val="28"/>
          <w:szCs w:val="28"/>
          <w:u w:val="single"/>
          <w:lang w:val="en-US" w:eastAsia="zh-CN"/>
        </w:rPr>
        <w:t>14</w:t>
      </w:r>
      <w:r>
        <w:rPr>
          <w:rFonts w:hint="eastAsia" w:asciiTheme="minorEastAsia" w:hAnsiTheme="minorEastAsia" w:eastAsiaTheme="minorEastAsia" w:cstheme="minorEastAsia"/>
          <w:sz w:val="28"/>
          <w:szCs w:val="28"/>
          <w:u w:val="single"/>
        </w:rPr>
        <w:t>:</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本次招标的具体内容如下（详见报价单）：钢构公司-</w:t>
      </w:r>
      <w:r>
        <w:rPr>
          <w:rFonts w:hint="eastAsia" w:asciiTheme="minorEastAsia" w:hAnsiTheme="minorEastAsia" w:eastAsiaTheme="minorEastAsia" w:cstheme="minorEastAsia"/>
          <w:sz w:val="28"/>
          <w:szCs w:val="28"/>
          <w:u w:val="single"/>
          <w:lang w:val="en-US" w:eastAsia="zh-CN"/>
        </w:rPr>
        <w:t>军粮供应站成品粮物流仓库12.893吨彩卷（</w:t>
      </w:r>
      <w:r>
        <w:rPr>
          <w:rFonts w:hint="eastAsia" w:asciiTheme="minorEastAsia" w:hAnsiTheme="minorEastAsia" w:eastAsiaTheme="minorEastAsia" w:cstheme="minorEastAsia"/>
          <w:b w:val="0"/>
          <w:bCs w:val="0"/>
          <w:color w:val="auto"/>
          <w:sz w:val="28"/>
          <w:szCs w:val="28"/>
          <w:u w:val="single"/>
          <w:lang w:val="en-US" w:eastAsia="zh-CN"/>
        </w:rPr>
        <w:t>详见报价单）</w:t>
      </w:r>
      <w:r>
        <w:rPr>
          <w:rFonts w:hint="eastAsia" w:asciiTheme="minorEastAsia" w:hAnsiTheme="minorEastAsia" w:eastAsiaTheme="minorEastAsia" w:cstheme="minorEastAsia"/>
          <w:sz w:val="28"/>
          <w:szCs w:val="28"/>
          <w:u w:val="single"/>
        </w:rPr>
        <w:t>。</w:t>
      </w:r>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bCs/>
          <w:sz w:val="28"/>
          <w:szCs w:val="28"/>
        </w:rPr>
        <w:t>说明：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154"/>
        <w:numPr>
          <w:ilvl w:val="0"/>
          <w:numId w:val="2"/>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pStyle w:val="2"/>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7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日</w:t>
      </w:r>
      <w:r>
        <w:rPr>
          <w:rFonts w:hint="eastAsia" w:asciiTheme="minorEastAsia" w:hAnsiTheme="minorEastAsia" w:eastAsiaTheme="minorEastAsia" w:cstheme="minorEastAsia"/>
          <w:sz w:val="28"/>
          <w:szCs w:val="28"/>
          <w:u w:val="single"/>
          <w:lang w:val="en-US" w:eastAsia="zh-CN"/>
        </w:rPr>
        <w:t>11</w:t>
      </w:r>
      <w:bookmarkStart w:id="0" w:name="_GoBack"/>
      <w:bookmarkEnd w:id="0"/>
      <w:r>
        <w:rPr>
          <w:rFonts w:hint="eastAsia" w:asciiTheme="minorEastAsia" w:hAnsiTheme="minorEastAsia" w:eastAsiaTheme="minorEastAsia" w:cstheme="minorEastAsia"/>
          <w:sz w:val="28"/>
          <w:szCs w:val="28"/>
          <w:u w:val="single"/>
        </w:rPr>
        <w:t>:</w:t>
      </w:r>
      <w:r>
        <w:rPr>
          <w:rFonts w:hint="eastAsia" w:asciiTheme="minorEastAsia" w:hAnsiTheme="minorEastAsia" w:eastAsiaTheme="minorEastAsia" w:cstheme="minorEastAsia"/>
          <w:sz w:val="28"/>
          <w:szCs w:val="28"/>
          <w:u w:val="single"/>
          <w:lang w:val="en-US" w:eastAsia="zh-CN"/>
        </w:rPr>
        <w:t>0</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jc w:val="cente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日</w:t>
      </w:r>
      <w:r>
        <w:rPr>
          <w:rFonts w:hint="eastAsia" w:asciiTheme="minorEastAsia" w:hAnsiTheme="minorEastAsia" w:eastAsiaTheme="minorEastAsia" w:cstheme="minorEastAsia"/>
          <w:sz w:val="28"/>
          <w:szCs w:val="28"/>
          <w:u w:val="single"/>
          <w:lang w:val="en-US" w:eastAsia="zh-CN"/>
        </w:rPr>
        <w:t>14</w:t>
      </w:r>
      <w:r>
        <w:rPr>
          <w:rFonts w:hint="eastAsia" w:asciiTheme="minorEastAsia" w:hAnsiTheme="minorEastAsia" w:eastAsiaTheme="minorEastAsia" w:cstheme="minorEastAsia"/>
          <w:sz w:val="28"/>
          <w:szCs w:val="28"/>
          <w:u w:val="single"/>
        </w:rPr>
        <w:t>:</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both"/>
        <w:rPr>
          <w:rFonts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lang w:val="en-US" w:eastAsia="zh-CN"/>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七</w:t>
      </w:r>
      <w:r>
        <w:rPr>
          <w:rFonts w:hint="eastAsia" w:asciiTheme="minorEastAsia" w:hAnsiTheme="minorEastAsia" w:eastAsiaTheme="minorEastAsia" w:cstheme="minorEastAsia"/>
          <w:b/>
          <w:sz w:val="36"/>
          <w:szCs w:val="36"/>
        </w:rPr>
        <w:t>、投标人须知</w:t>
      </w:r>
    </w:p>
    <w:p>
      <w:pPr>
        <w:jc w:val="center"/>
        <w:rPr>
          <w:rFonts w:asciiTheme="minorEastAsia" w:hAnsiTheme="minorEastAsia" w:eastAsiaTheme="minorEastAsia" w:cstheme="minorEastAsia"/>
          <w:b/>
          <w:sz w:val="36"/>
          <w:szCs w:val="36"/>
        </w:rPr>
      </w:pP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）若达不到招标人要求的，中标人无条件将该批货物拉回且不计货款，动用招标人机械的收取相应费用。</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合同签订，货到验收合格后收到发票入账，</w:t>
      </w:r>
      <w:r>
        <w:rPr>
          <w:rFonts w:hint="eastAsia" w:asciiTheme="minorEastAsia" w:hAnsiTheme="minorEastAsia" w:eastAsiaTheme="minorEastAsia" w:cstheme="minorEastAsia"/>
          <w:sz w:val="28"/>
          <w:szCs w:val="28"/>
          <w:u w:val="single"/>
          <w:lang w:eastAsia="zh-CN"/>
        </w:rPr>
        <w:t>入账次月支付</w:t>
      </w:r>
      <w:r>
        <w:rPr>
          <w:rFonts w:hint="eastAsia" w:asciiTheme="minorEastAsia" w:hAnsiTheme="minorEastAsia" w:eastAsiaTheme="minorEastAsia" w:cstheme="minorEastAsia"/>
          <w:sz w:val="28"/>
          <w:szCs w:val="28"/>
          <w:u w:val="single"/>
          <w:lang w:val="en-US" w:eastAsia="zh-CN"/>
        </w:rPr>
        <w:t>40%，年底支付40%，剩余20%后两年内付清</w:t>
      </w:r>
      <w:r>
        <w:rPr>
          <w:rFonts w:hint="eastAsia" w:asciiTheme="minorEastAsia" w:hAnsiTheme="minorEastAsia" w:eastAsiaTheme="minorEastAsia" w:cstheme="minorEastAsia"/>
          <w:sz w:val="28"/>
          <w:szCs w:val="28"/>
          <w:u w:val="single"/>
        </w:rPr>
        <w:t>。</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spacing w:line="600" w:lineRule="exact"/>
        <w:jc w:val="center"/>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八</w:t>
      </w:r>
      <w:r>
        <w:rPr>
          <w:rFonts w:hint="eastAsia" w:asciiTheme="minorEastAsia" w:hAnsiTheme="minorEastAsia" w:eastAsiaTheme="minorEastAsia" w:cstheme="minorEastAsia"/>
          <w:b/>
          <w:sz w:val="36"/>
          <w:szCs w:val="36"/>
        </w:rPr>
        <w:t>、评标及中标履约要求</w:t>
      </w:r>
    </w:p>
    <w:p>
      <w:pPr>
        <w:spacing w:line="240" w:lineRule="auto"/>
        <w:jc w:val="center"/>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pStyle w:val="154"/>
        <w:numPr>
          <w:ilvl w:val="0"/>
          <w:numId w:val="0"/>
        </w:numPr>
        <w:spacing w:line="600" w:lineRule="exact"/>
        <w:ind w:left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九、</w:t>
      </w:r>
      <w:r>
        <w:rPr>
          <w:rFonts w:hint="eastAsia" w:asciiTheme="minorEastAsia" w:hAnsiTheme="minorEastAsia" w:eastAsiaTheme="minorEastAsia" w:cstheme="minorEastAsia"/>
          <w:b/>
          <w:sz w:val="36"/>
          <w:szCs w:val="36"/>
        </w:rPr>
        <w:t>纪律和监督</w:t>
      </w:r>
    </w:p>
    <w:p>
      <w:pPr>
        <w:spacing w:line="240" w:lineRule="auto"/>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165"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635"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spacing w:before="156" w:beforeLines="50" w:after="156" w:afterLines="50" w:line="360" w:lineRule="auto"/>
        <w:ind w:firstLine="6555" w:firstLineChars="2300"/>
        <w:rPr>
          <w:rFonts w:asciiTheme="minorEastAsia" w:hAnsiTheme="minorEastAsia" w:eastAsiaTheme="minorEastAsia" w:cstheme="minorEastAsia"/>
          <w:sz w:val="28"/>
          <w:szCs w:val="28"/>
        </w:rPr>
      </w:pPr>
    </w:p>
    <w:p>
      <w:pPr>
        <w:spacing w:line="600" w:lineRule="exact"/>
        <w:ind w:firstLine="570" w:firstLineChars="200"/>
        <w:rPr>
          <w:rFonts w:asciiTheme="minorEastAsia" w:hAnsiTheme="minorEastAsia" w:eastAsiaTheme="minorEastAsia" w:cstheme="minorEastAsia"/>
          <w:sz w:val="28"/>
          <w:szCs w:val="28"/>
          <w:u w:val="single"/>
        </w:rPr>
      </w:pPr>
    </w:p>
    <w:p>
      <w:pPr>
        <w:spacing w:line="600" w:lineRule="exact"/>
        <w:rPr>
          <w:rFonts w:asciiTheme="minorEastAsia" w:hAnsiTheme="minorEastAsia" w:eastAsiaTheme="minorEastAsia" w:cstheme="minorEastAsia"/>
          <w:sz w:val="28"/>
          <w:szCs w:val="28"/>
          <w:u w:val="single"/>
        </w:rPr>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w:t>
      </w:r>
      <w:r>
        <w:rPr>
          <w:rFonts w:hint="eastAsia" w:asciiTheme="minorEastAsia" w:hAnsiTheme="minorEastAsia" w:eastAsiaTheme="minorEastAsia" w:cstheme="minorEastAsia"/>
          <w:b/>
          <w:sz w:val="36"/>
          <w:szCs w:val="36"/>
          <w:lang w:val="en-US" w:eastAsia="zh-CN"/>
        </w:rPr>
        <w:t>一</w:t>
      </w:r>
      <w:r>
        <w:rPr>
          <w:rFonts w:hint="eastAsia" w:asciiTheme="minorEastAsia" w:hAnsiTheme="minorEastAsia" w:eastAsiaTheme="minorEastAsia" w:cstheme="minorEastAsia"/>
          <w:b/>
          <w:sz w:val="36"/>
          <w:szCs w:val="36"/>
        </w:rPr>
        <w:t>、投标廉洁</w:t>
      </w:r>
      <w:r>
        <w:rPr>
          <w:rFonts w:hint="eastAsia" w:asciiTheme="minorEastAsia" w:hAnsiTheme="minorEastAsia" w:eastAsiaTheme="minorEastAsia" w:cstheme="minorEastAsia"/>
          <w:b/>
          <w:bCs/>
          <w:sz w:val="36"/>
          <w:szCs w:val="36"/>
        </w:rPr>
        <w:t>承诺书</w:t>
      </w:r>
    </w:p>
    <w:p>
      <w:pPr>
        <w:spacing w:line="520" w:lineRule="exact"/>
        <w:ind w:firstLine="570" w:firstLineChars="200"/>
        <w:rPr>
          <w:rFonts w:asciiTheme="minorEastAsia" w:hAnsiTheme="minorEastAsia" w:eastAsiaTheme="minorEastAsia" w:cstheme="minorEastAsia"/>
          <w:sz w:val="28"/>
          <w:szCs w:val="28"/>
        </w:rPr>
      </w:pPr>
    </w:p>
    <w:p>
      <w:pPr>
        <w:spacing w:line="520" w:lineRule="exact"/>
        <w:ind w:firstLine="57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7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70" w:firstLineChars="200"/>
        <w:rPr>
          <w:rFonts w:asciiTheme="minorEastAsia" w:hAnsiTheme="minorEastAsia" w:eastAsiaTheme="minorEastAsia" w:cstheme="minorEastAsia"/>
          <w:color w:val="000000"/>
          <w:sz w:val="28"/>
          <w:szCs w:val="28"/>
          <w:u w:val="single"/>
        </w:rPr>
      </w:pPr>
    </w:p>
    <w:p>
      <w:pPr>
        <w:spacing w:line="520" w:lineRule="exact"/>
        <w:ind w:firstLine="5415" w:firstLineChars="1900"/>
        <w:rPr>
          <w:rFonts w:asciiTheme="minorEastAsia" w:hAnsiTheme="minorEastAsia" w:eastAsiaTheme="minorEastAsia" w:cstheme="minorEastAsia"/>
          <w:sz w:val="28"/>
          <w:szCs w:val="28"/>
        </w:rPr>
      </w:pPr>
    </w:p>
    <w:p>
      <w:pPr>
        <w:spacing w:line="520" w:lineRule="exact"/>
        <w:ind w:firstLine="5130" w:firstLineChars="1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承诺方签字:_________</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u w:val="single"/>
        </w:rPr>
        <w:t xml:space="preserve"> </w:t>
      </w:r>
    </w:p>
    <w:p>
      <w:pPr>
        <w:spacing w:line="520" w:lineRule="exact"/>
        <w:ind w:firstLine="5130" w:firstLineChars="18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单位盖章 ：                    </w:t>
      </w:r>
    </w:p>
    <w:p>
      <w:pPr>
        <w:spacing w:line="520" w:lineRule="exact"/>
        <w:ind w:firstLine="2280" w:firstLineChars="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A9E1234"/>
    <w:rsid w:val="0AA7731A"/>
    <w:rsid w:val="0B2B537E"/>
    <w:rsid w:val="0BEC5846"/>
    <w:rsid w:val="0C084B3C"/>
    <w:rsid w:val="0C6241B2"/>
    <w:rsid w:val="0C742CC6"/>
    <w:rsid w:val="0D2B4E23"/>
    <w:rsid w:val="0E8044EC"/>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7787F"/>
    <w:rsid w:val="26A26CEB"/>
    <w:rsid w:val="27F95E40"/>
    <w:rsid w:val="299D4A4C"/>
    <w:rsid w:val="29A812EF"/>
    <w:rsid w:val="2A1902C2"/>
    <w:rsid w:val="2C64541C"/>
    <w:rsid w:val="2C995D0F"/>
    <w:rsid w:val="2D3E7816"/>
    <w:rsid w:val="2F29557C"/>
    <w:rsid w:val="30131353"/>
    <w:rsid w:val="30D974B7"/>
    <w:rsid w:val="30E96026"/>
    <w:rsid w:val="325A51BE"/>
    <w:rsid w:val="3289567B"/>
    <w:rsid w:val="333663C1"/>
    <w:rsid w:val="33703A4F"/>
    <w:rsid w:val="337445C0"/>
    <w:rsid w:val="34560B2A"/>
    <w:rsid w:val="346848DB"/>
    <w:rsid w:val="354F3A99"/>
    <w:rsid w:val="357B16F3"/>
    <w:rsid w:val="36050FAB"/>
    <w:rsid w:val="367256CF"/>
    <w:rsid w:val="373B612C"/>
    <w:rsid w:val="37EE64F4"/>
    <w:rsid w:val="39DC7C3B"/>
    <w:rsid w:val="3A3173ED"/>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6C1FF2"/>
    <w:rsid w:val="5322748C"/>
    <w:rsid w:val="554830C1"/>
    <w:rsid w:val="56300C76"/>
    <w:rsid w:val="56B4262E"/>
    <w:rsid w:val="579C59EC"/>
    <w:rsid w:val="5807041D"/>
    <w:rsid w:val="583F79D3"/>
    <w:rsid w:val="58691989"/>
    <w:rsid w:val="58F960F8"/>
    <w:rsid w:val="594F7761"/>
    <w:rsid w:val="59672964"/>
    <w:rsid w:val="59C935F6"/>
    <w:rsid w:val="5A947382"/>
    <w:rsid w:val="5ABC477B"/>
    <w:rsid w:val="5AD47530"/>
    <w:rsid w:val="5C1E1084"/>
    <w:rsid w:val="5C974AF9"/>
    <w:rsid w:val="5CC925A5"/>
    <w:rsid w:val="5ED81A2D"/>
    <w:rsid w:val="601B5879"/>
    <w:rsid w:val="60F035C2"/>
    <w:rsid w:val="616C0C8E"/>
    <w:rsid w:val="63E45615"/>
    <w:rsid w:val="642E3C33"/>
    <w:rsid w:val="66131908"/>
    <w:rsid w:val="66F57FEB"/>
    <w:rsid w:val="67445ADA"/>
    <w:rsid w:val="68761B8F"/>
    <w:rsid w:val="69AD4D95"/>
    <w:rsid w:val="69E60D0A"/>
    <w:rsid w:val="6A315ABB"/>
    <w:rsid w:val="6A87598F"/>
    <w:rsid w:val="6B1F2406"/>
    <w:rsid w:val="6B302BB3"/>
    <w:rsid w:val="6C5C5C5B"/>
    <w:rsid w:val="6EC238BC"/>
    <w:rsid w:val="6F0B6C96"/>
    <w:rsid w:val="6F6A27B8"/>
    <w:rsid w:val="701F3363"/>
    <w:rsid w:val="703849D5"/>
    <w:rsid w:val="71091B6B"/>
    <w:rsid w:val="711712EF"/>
    <w:rsid w:val="74B57A97"/>
    <w:rsid w:val="75AB7FC4"/>
    <w:rsid w:val="76257065"/>
    <w:rsid w:val="766F01AC"/>
    <w:rsid w:val="76E067DC"/>
    <w:rsid w:val="779C6EAE"/>
    <w:rsid w:val="780D7AF1"/>
    <w:rsid w:val="781C33ED"/>
    <w:rsid w:val="7833503D"/>
    <w:rsid w:val="787F1108"/>
    <w:rsid w:val="793439F5"/>
    <w:rsid w:val="796E3D99"/>
    <w:rsid w:val="7B8D7C88"/>
    <w:rsid w:val="7C252C88"/>
    <w:rsid w:val="7C7123FD"/>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List Bullet"/>
    <w:basedOn w:val="1"/>
    <w:qFormat/>
    <w:uiPriority w:val="0"/>
    <w:pPr>
      <w:tabs>
        <w:tab w:val="left" w:pos="845"/>
      </w:tabs>
      <w:spacing w:before="120" w:after="120" w:line="360" w:lineRule="auto"/>
      <w:ind w:left="845" w:hanging="425"/>
    </w:pPr>
    <w:rPr>
      <w:szCs w:val="20"/>
    </w:rPr>
  </w:style>
  <w:style w:type="paragraph" w:styleId="16">
    <w:name w:val="Document Map"/>
    <w:basedOn w:val="1"/>
    <w:link w:val="76"/>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5"/>
    <w:link w:val="69"/>
    <w:qFormat/>
    <w:uiPriority w:val="0"/>
    <w:pPr>
      <w:spacing w:line="413" w:lineRule="auto"/>
    </w:pPr>
    <w:rPr>
      <w:rFonts w:ascii="Arial" w:hAnsi="Arial"/>
      <w:kern w:val="0"/>
      <w:sz w:val="24"/>
    </w:rPr>
  </w:style>
  <w:style w:type="character" w:customStyle="1" w:styleId="71">
    <w:name w:val="批注文字 Char"/>
    <w:link w:val="17"/>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4"/>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6"/>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10"/>
    <w:qFormat/>
    <w:uiPriority w:val="0"/>
    <w:rPr>
      <w:rFonts w:ascii="Arial" w:hAnsi="Arial" w:eastAsia="黑体"/>
      <w:sz w:val="24"/>
      <w:szCs w:val="24"/>
      <w:lang w:val="en-US" w:eastAsia="zh-CN" w:bidi="ar-SA"/>
    </w:rPr>
  </w:style>
  <w:style w:type="character" w:customStyle="1" w:styleId="90">
    <w:name w:val="正文文本 Char"/>
    <w:link w:val="19"/>
    <w:qFormat/>
    <w:uiPriority w:val="0"/>
    <w:rPr>
      <w:rFonts w:eastAsia="宋体"/>
      <w:kern w:val="2"/>
      <w:sz w:val="21"/>
      <w:szCs w:val="24"/>
      <w:lang w:val="en-US" w:eastAsia="zh-CN" w:bidi="ar-SA"/>
    </w:rPr>
  </w:style>
  <w:style w:type="character" w:customStyle="1" w:styleId="91">
    <w:name w:val="正文缩进 Char"/>
    <w:link w:val="13"/>
    <w:qFormat/>
    <w:uiPriority w:val="0"/>
    <w:rPr>
      <w:rFonts w:eastAsia="宋体"/>
      <w:kern w:val="2"/>
      <w:sz w:val="21"/>
      <w:szCs w:val="24"/>
      <w:lang w:val="en-US" w:eastAsia="zh-CN" w:bidi="ar-SA"/>
    </w:rPr>
  </w:style>
  <w:style w:type="character" w:customStyle="1" w:styleId="92">
    <w:name w:val="标题 5 Char"/>
    <w:link w:val="7"/>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8"/>
    <w:qFormat/>
    <w:uiPriority w:val="0"/>
    <w:rPr>
      <w:rFonts w:ascii="Arial" w:hAnsi="Arial" w:eastAsia="黑体"/>
      <w:b/>
      <w:bCs/>
      <w:sz w:val="24"/>
      <w:szCs w:val="24"/>
      <w:lang w:val="en-US" w:eastAsia="zh-CN" w:bidi="ar-SA"/>
    </w:rPr>
  </w:style>
  <w:style w:type="character" w:customStyle="1" w:styleId="100">
    <w:name w:val="标题 3 Char"/>
    <w:link w:val="5"/>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1"/>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qFormat/>
    <w:uiPriority w:val="0"/>
    <w:rPr>
      <w:rFonts w:eastAsia="Arial"/>
    </w:rPr>
  </w:style>
  <w:style w:type="paragraph" w:customStyle="1" w:styleId="110">
    <w:name w:val="样式4"/>
    <w:basedOn w:val="5"/>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5"/>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3"/>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9</Pages>
  <Words>2758</Words>
  <Characters>3064</Characters>
  <Lines>56</Lines>
  <Paragraphs>15</Paragraphs>
  <TotalTime>5</TotalTime>
  <ScaleCrop>false</ScaleCrop>
  <LinksUpToDate>false</LinksUpToDate>
  <CharactersWithSpaces>3143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微信用户</cp:lastModifiedBy>
  <cp:lastPrinted>2019-04-17T07:02:00Z</cp:lastPrinted>
  <dcterms:modified xsi:type="dcterms:W3CDTF">2023-04-27T07:45:14Z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F19D08C2DD054226A70AD001185DAF6A</vt:lpwstr>
  </property>
</Properties>
</file>