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hint="eastAsia" w:ascii="仿宋" w:hAnsi="仿宋" w:eastAsia="宋体"/>
          <w:sz w:val="48"/>
          <w:szCs w:val="48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>第二事业部沙溪矿业建筑用砂、水泥、标砖、砌块招标文件</w:t>
      </w:r>
    </w:p>
    <w:p>
      <w:pPr>
        <w:spacing w:line="7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招标文件</w:t>
      </w:r>
    </w:p>
    <w:p>
      <w:pPr>
        <w:tabs>
          <w:tab w:val="left" w:pos="7020"/>
        </w:tabs>
        <w:jc w:val="center"/>
        <w:rPr>
          <w:rFonts w:ascii="仿宋" w:hAnsi="仿宋" w:eastAsia="仿宋"/>
          <w:b/>
          <w:sz w:val="52"/>
          <w:szCs w:val="52"/>
        </w:rPr>
      </w:pPr>
    </w:p>
    <w:p>
      <w:pP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招标编号：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TGJA-WZ-2022-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83</w:t>
      </w:r>
    </w:p>
    <w:p>
      <w:pPr>
        <w:rPr>
          <w:rFonts w:ascii="仿宋" w:hAnsi="仿宋" w:eastAsia="仿宋" w:cs="仿宋_GB2312"/>
          <w:b/>
          <w:bCs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招标公告发布日期：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2022年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u w:val="single"/>
        </w:rPr>
        <w:t>日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招 标 人: 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铜陵有色金属集团铜冠建筑安装股份有限公司</w:t>
      </w:r>
    </w:p>
    <w:p>
      <w:pPr>
        <w:rPr>
          <w:rFonts w:ascii="仿宋" w:hAnsi="仿宋" w:eastAsia="仿宋" w:cs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联 系 人：</w:t>
      </w:r>
      <w:r>
        <w:rPr>
          <w:rFonts w:hint="eastAsia" w:ascii="仿宋" w:hAnsi="仿宋" w:eastAsia="仿宋" w:cs="仿宋_GB2312"/>
          <w:b/>
          <w:bCs/>
          <w:sz w:val="32"/>
          <w:szCs w:val="32"/>
          <w:u w:val="single"/>
        </w:rPr>
        <w:t>贾杰（13965211845）、黄赟（18656211500）</w:t>
      </w: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32"/>
          <w:szCs w:val="32"/>
          <w:u w:val="single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【声明】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2、公开招标（竞价）在铜冠建安公司纪委监督下进行。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一、招标日程安排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1、招标公告发布日期：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2022年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日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2、投标截止时间：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2022年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3、投标文件递交地点：铜陵有色金属集团铜冠建筑安装股份有限公司审计监察室（长江西路2571号主楼三楼）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4、投标文件收件人：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黄赟（18656211500）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5、开标时间：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2022年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日9:00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6、发中标通知书时间：另行通知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7、签订合同时间：另行通知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二、招标内容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本次招标的具体内容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：本次招标分为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  <w:lang w:eastAsia="zh-CN"/>
        </w:rPr>
        <w:t>二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个包，详见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报价单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。</w:t>
      </w:r>
    </w:p>
    <w:p>
      <w:pPr>
        <w:ind w:firstLine="1120" w:firstLineChars="400"/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该招标数量为招标人在现有条件下核定的大约数量，此数量仅作为评标和签订合同数量的依据，不作为中标人最终供货结算数量的依据，最终供货结算数量的增减丝毫不影响投标报价的效力。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三、投标人资格要求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1、在中华人民共和国境内依法经国家工商、税务机关登记注册。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2、投标人须为一般纳税人或小规模纳税人。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3、投标人提供的相关资质证件均须在年审有效期内。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4、投标人营业执照所列示的经营范围必须涵盖本次招标材料品种。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highlight w:val="green"/>
        </w:rPr>
      </w:pPr>
      <w:r>
        <w:rPr>
          <w:rFonts w:hint="eastAsia" w:ascii="仿宋" w:hAnsi="仿宋" w:eastAsia="仿宋" w:cs="仿宋_GB2312"/>
          <w:sz w:val="28"/>
          <w:szCs w:val="28"/>
        </w:rPr>
        <w:t>5、有生产经营和安全许可要求的，必须有相应有效的许可证。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6、投标人近三年无重大失信和违法、违纪行为等不良记录。</w:t>
      </w: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四、招标公告发布的媒介及招标公告的获取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本次招标公告（包括后期如有对招标文件所作的澄清、修改等。）将在铜冠建筑安装股份有限公司网（</w:t>
      </w:r>
      <w:r>
        <w:rPr>
          <w:rFonts w:ascii="仿宋" w:hAnsi="仿宋" w:eastAsia="仿宋" w:cs="仿宋_GB2312"/>
          <w:sz w:val="28"/>
          <w:szCs w:val="28"/>
        </w:rPr>
        <w:t>http://www.tltgja.com.cn/</w:t>
      </w:r>
      <w:r>
        <w:rPr>
          <w:rFonts w:hint="eastAsia" w:ascii="仿宋" w:hAnsi="仿宋" w:eastAsia="仿宋" w:cs="仿宋_GB2312"/>
          <w:sz w:val="28"/>
          <w:szCs w:val="28"/>
        </w:rPr>
        <w:t>）在线招标--物资招标上发布。招标公告请投标人自行下载。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所有招标信息均以以上网站发布为准，其它任何形式的内容不作为招标投标以及开标评标的依据。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sz w:val="36"/>
          <w:szCs w:val="36"/>
        </w:rPr>
        <w:t>五、投标报名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1、各投标人需在开标之前至铜陵有色建安公司报名。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2、报名时投标人需提供报名资料。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报名资料包括加盖公章的营业执照副本的复印件、法人身份证复印件（经办人不是法人代表的要提供法人代表授权委托书、代理人身份证复印件）等资料。</w:t>
      </w: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3、报名自招标公告发布之日起至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日17:30止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报名后资格审查未通过或未按相关要求报名的投标资料按废标处理。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5、报名地点：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铜冠建安公司物资供应部（铜陵市长江西路2571号一楼西侧办公室）也可通过网络形式报名，将相关资料通过网络发给报名联系人。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6、联 系 人：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贾杰（13965211845）</w:t>
      </w:r>
    </w:p>
    <w:p>
      <w:pPr>
        <w:jc w:val="center"/>
        <w:rPr>
          <w:rFonts w:ascii="仿宋_GB2312" w:hAnsi="宋体" w:eastAsia="仿宋_GB2312" w:cs="仿宋_GB2312"/>
          <w:b/>
          <w:sz w:val="36"/>
          <w:szCs w:val="36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六、 投标文件的递交</w:t>
      </w: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560" w:firstLineChars="200"/>
        <w:rPr>
          <w:rFonts w:ascii="仿宋" w:hAnsi="仿宋" w:eastAsia="仿宋" w:cs="仿宋_GB2312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1、投标文件递交的截止时间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2022年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  <w:lang w:val="en-US" w:eastAsia="zh-CN"/>
        </w:rPr>
        <w:t>29</w:t>
      </w:r>
      <w:r>
        <w:rPr>
          <w:rFonts w:hint="eastAsia" w:ascii="仿宋" w:hAnsi="仿宋" w:eastAsia="仿宋" w:cs="仿宋_GB2312"/>
          <w:color w:val="auto"/>
          <w:sz w:val="28"/>
          <w:szCs w:val="28"/>
          <w:u w:val="single"/>
        </w:rPr>
        <w:t>日9:00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2、投标文件递交地点：铜陵有色金属集团铜冠建筑安装股份有限公司经营部（铜陵市铜官区长江西路2571号主楼三楼）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3、投标文件收件人：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黄赟（18656211500）</w:t>
      </w:r>
    </w:p>
    <w:p>
      <w:pPr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4、逾期送达的或未按规定送达指定地点的投标文件，招标人不予受理。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七、投标人须知</w:t>
      </w:r>
    </w:p>
    <w:p>
      <w:pPr>
        <w:rPr>
          <w:rFonts w:ascii="仿宋" w:hAnsi="仿宋" w:eastAsia="仿宋" w:cs="仿宋_GB2312"/>
          <w:b/>
          <w:sz w:val="36"/>
          <w:szCs w:val="36"/>
        </w:rPr>
      </w:pP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1、与本次招标材料的质量相关要求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材料质量要求：符合</w:t>
      </w:r>
      <w:r>
        <w:rPr>
          <w:rFonts w:ascii="仿宋" w:hAnsi="仿宋" w:eastAsia="仿宋" w:cs="仿宋_GB2312"/>
          <w:sz w:val="28"/>
          <w:szCs w:val="28"/>
          <w:u w:val="single"/>
        </w:rPr>
        <w:t>《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建设用砂</w:t>
      </w:r>
      <w:r>
        <w:rPr>
          <w:rFonts w:ascii="仿宋" w:hAnsi="仿宋" w:eastAsia="仿宋" w:cs="仿宋_GB2312"/>
          <w:sz w:val="28"/>
          <w:szCs w:val="28"/>
          <w:u w:val="single"/>
        </w:rPr>
        <w:t>》GB/T 1468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4</w:t>
      </w:r>
      <w:r>
        <w:rPr>
          <w:rFonts w:ascii="仿宋" w:hAnsi="仿宋" w:eastAsia="仿宋" w:cs="仿宋_GB2312"/>
          <w:sz w:val="28"/>
          <w:szCs w:val="28"/>
          <w:u w:val="single"/>
        </w:rPr>
        <w:t>-201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7、</w:t>
      </w:r>
      <w:r>
        <w:rPr>
          <w:rFonts w:ascii="仿宋" w:hAnsi="仿宋" w:eastAsia="仿宋" w:cs="仿宋_GB2312"/>
          <w:sz w:val="28"/>
          <w:szCs w:val="28"/>
          <w:u w:val="single"/>
        </w:rPr>
        <w:t>《通用硅酸盐水泥》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GB 175-2020、</w:t>
      </w:r>
      <w:r>
        <w:rPr>
          <w:rFonts w:ascii="仿宋" w:hAnsi="仿宋" w:eastAsia="仿宋" w:cs="仿宋_GB2312"/>
          <w:sz w:val="28"/>
          <w:szCs w:val="28"/>
          <w:u w:val="single"/>
        </w:rPr>
        <w:t>《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普通混凝土小型砌块</w:t>
      </w:r>
      <w:r>
        <w:rPr>
          <w:rFonts w:ascii="仿宋" w:hAnsi="仿宋" w:eastAsia="仿宋" w:cs="仿宋_GB2312"/>
          <w:sz w:val="28"/>
          <w:szCs w:val="28"/>
          <w:u w:val="single"/>
        </w:rPr>
        <w:t>》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</w:rPr>
        <w:t>GB/T8239-2014</w:t>
      </w:r>
      <w:r>
        <w:rPr>
          <w:rFonts w:ascii="仿宋" w:hAnsi="仿宋" w:eastAsia="仿宋" w:cs="仿宋_GB2312"/>
          <w:sz w:val="28"/>
          <w:szCs w:val="28"/>
          <w:u w:val="single"/>
        </w:rPr>
        <w:t>标准相关规定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要求。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投标人如若中标，提供的所有材料必须符合技术指标要求，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以招标人抽样检验为准，其中天然中粗砂要求含水量≤5%、含泥量≤3%。所供材料如未达到技术指标要求，中标人应立即停供。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highlight w:val="green"/>
        </w:rPr>
      </w:pPr>
      <w:r>
        <w:rPr>
          <w:rFonts w:hint="eastAsia" w:ascii="仿宋" w:hAnsi="仿宋" w:eastAsia="仿宋" w:cs="仿宋_GB2312"/>
          <w:sz w:val="28"/>
          <w:szCs w:val="28"/>
        </w:rPr>
        <w:t>（3）若达不到招标人要求的，中标人无条件将该批货物拉回且不计货款，动用招标人机械的收取相应费用。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（4）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因材料产品质量不合格所造成的相关质量问题，没收中标人履约保证金（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一包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我公司将保留供方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0000元材料款作为履约保证金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；二包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我公司将保留供方</w:t>
      </w:r>
      <w:r>
        <w:rPr>
          <w:rFonts w:hint="eastAsia" w:ascii="仿宋" w:hAnsi="仿宋" w:eastAsia="仿宋" w:cs="仿宋_GB2312"/>
          <w:sz w:val="28"/>
          <w:szCs w:val="28"/>
          <w:u w:val="single"/>
          <w:lang w:val="en-US" w:eastAsia="zh-CN"/>
        </w:rPr>
        <w:t>5000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元材料款作为履约保证金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；</w:t>
      </w: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  <w:u w:val="single"/>
        </w:rPr>
        <w:t>同时对相关质量问题所引发的返工、耽误工期、对业主单位的生产影响等所有相关损失，中标人承担相应责任。</w:t>
      </w:r>
    </w:p>
    <w:p>
      <w:pPr>
        <w:ind w:firstLine="638" w:firstLineChars="228"/>
        <w:rPr>
          <w:rFonts w:ascii="仿宋" w:hAnsi="仿宋" w:eastAsia="仿宋" w:cs="仿宋_GB2312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2、付款方式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合同签订后，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</w:rPr>
        <w:t xml:space="preserve">根据到货情况，货到验收合格后开具增值税专用发票，入账次月支付40%，春节前支付40%，剩余20%该春节后两年内付清。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3、报价相关要求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（1）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报价为含税（税率必须注明）、含运费价。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（2）各投标单位在投标报价前应仔细审阅招标公告、报价表及报价说明等与此次报价相关的所有资料。报价要谨慎，一旦中标，视为理解并考虑了我公司一切要求的报价，不得以任何理由变更。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4、标书相关要求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投标人法定代表人应在报价单相应位置签字及加盖公章，如经办人不是法人代表，须提供本人身份证复印件、法人身份证复印件、投标廉洁承诺书及有法人代表签字的《法人代表授权书》并加盖公章作为投标资料的一部分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不符合要求的视为无效投标。</w:t>
      </w:r>
    </w:p>
    <w:p>
      <w:pPr>
        <w:ind w:firstLine="565" w:firstLineChars="20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人的所有报价文件，除《法定代表人授权书》中的法定代表人签名、投标廉洁承诺书中的承诺人签字、报价单中的法定代表人或授权委托人签名须手写以外，其他填写的内容均为加盖单位公章的打印件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以上事项不符合要求的视为无效投标。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（4）装订要求</w:t>
      </w:r>
    </w:p>
    <w:p>
      <w:pPr>
        <w:ind w:firstLine="565" w:firstLineChars="202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密封袋封口处应密封严实，并应加盖投标人公章。未按装订要求装订的，我公司不负责相关保密要求，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同时视为无效投标。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5、交货地点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材料送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至庐江沙溪矿业施工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现场。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>6、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u w:val="single"/>
        </w:rPr>
        <w:t>本次招标的材料由中标人负责运输至指定地点。运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输过程中未按相关安全、环保等要求所导致的一切安全、环保事故由中标人承担责任。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7、供货数量验收确认方式</w:t>
      </w:r>
    </w:p>
    <w:p>
      <w:pPr>
        <w:ind w:firstLine="638" w:firstLineChars="228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天然细砂、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  <w:lang w:eastAsia="zh-CN"/>
        </w:rPr>
        <w:t>片石</w:t>
      </w:r>
      <w:r>
        <w:rPr>
          <w:rFonts w:hint="eastAsia" w:ascii="仿宋" w:hAnsi="仿宋" w:eastAsia="仿宋" w:cs="仿宋_GB2312"/>
          <w:sz w:val="28"/>
          <w:szCs w:val="28"/>
          <w:highlight w:val="none"/>
          <w:u w:val="single"/>
        </w:rPr>
        <w:t>招标人按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送货磅单结合量方验收，并随时抽磅；袋装水泥、水泥标砖、砌块按到货数量进行验收。</w:t>
      </w: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八、评标及中标履约要求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1、评标由审计监察室随机临时确定评委并组建的评标委员会负责。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2、评标原则：评标活动遵循公平、公正、科学和择优的原则。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3、评标：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本次评标以价格为评标依据，采取“合理低价法”评标。即以经评委会审核，剔除偏离市场行情较大的恶意报价后的报价进行排序，其中价格最低的报价单位为预中标单位（报价表分1包、2包</w:t>
      </w:r>
      <w:r>
        <w:rPr>
          <w:rFonts w:hint="eastAsia" w:ascii="仿宋" w:hAnsi="仿宋" w:eastAsia="仿宋" w:cs="仿宋_GB2312"/>
          <w:color w:val="auto"/>
          <w:sz w:val="28"/>
          <w:szCs w:val="28"/>
          <w:highlight w:val="none"/>
          <w:u w:val="single"/>
        </w:rPr>
        <w:t>、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单独竞价）。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4、中标候选人推荐：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评标委员会依据评标结果每包各推荐一名中标候选人</w:t>
      </w:r>
      <w:r>
        <w:rPr>
          <w:rFonts w:hint="eastAsia" w:ascii="仿宋" w:hAnsi="仿宋" w:eastAsia="仿宋" w:cs="仿宋_GB2312"/>
          <w:sz w:val="28"/>
          <w:szCs w:val="28"/>
          <w:u w:val="single"/>
          <w:lang w:eastAsia="zh-CN"/>
        </w:rPr>
        <w:t>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5、中标通知：招标人以书面形式向中标人发出中标通知书。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sz w:val="28"/>
          <w:szCs w:val="28"/>
        </w:rPr>
        <w:t>6、招标人和中标人应当自中标通知书发出之日起三十日内，按照招标文件和中标人的投标文件订立书面合同，招标人和中标人不得再行订立背离本次招标实质性内容的其他协议。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九、纪律和监督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一经确认将取消其今后参加我公司招标的资格，列入供应商黑名单。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rPr>
          <w:rFonts w:ascii="仿宋" w:hAnsi="仿宋" w:eastAsia="仿宋" w:cs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十、法定代表人授权书</w:t>
      </w: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</w:p>
    <w:p>
      <w:pPr>
        <w:pStyle w:val="144"/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本授权书声明：我（姓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名）</w:t>
      </w:r>
      <w:r>
        <w:rPr>
          <w:rFonts w:hint="eastAsia" w:ascii="仿宋" w:hAnsi="仿宋" w:eastAsia="仿宋" w:cs="仿宋_GB2312"/>
          <w:sz w:val="28"/>
          <w:szCs w:val="28"/>
        </w:rPr>
        <w:t>系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_GB2312"/>
          <w:sz w:val="28"/>
          <w:szCs w:val="28"/>
        </w:rPr>
        <w:t>的法定代表人，现授权委托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（单位名称）（被授权委托人姓名 ）</w:t>
      </w:r>
      <w:r>
        <w:rPr>
          <w:rFonts w:hint="eastAsia" w:ascii="仿宋" w:hAnsi="仿宋" w:eastAsia="仿宋" w:cs="仿宋_GB2312"/>
          <w:sz w:val="28"/>
          <w:szCs w:val="28"/>
        </w:rPr>
        <w:t>为本公司合理代表人，就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（招标编号）</w:t>
      </w:r>
      <w:r>
        <w:rPr>
          <w:rFonts w:hint="eastAsia" w:ascii="仿宋" w:hAnsi="仿宋" w:eastAsia="仿宋" w:cs="仿宋_GB2312"/>
          <w:sz w:val="28"/>
          <w:szCs w:val="28"/>
        </w:rPr>
        <w:t>的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>（招标产品）</w:t>
      </w:r>
      <w:r>
        <w:rPr>
          <w:rFonts w:hint="eastAsia" w:ascii="仿宋" w:hAnsi="仿宋" w:eastAsia="仿宋" w:cs="仿宋_GB2312"/>
          <w:sz w:val="28"/>
          <w:szCs w:val="28"/>
        </w:rPr>
        <w:t xml:space="preserve">投标，以本公司名义处理一切与之有关的事务。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本授权书于______年___月___日签字生效， 特此声明。 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代理人情况：</w:t>
      </w:r>
    </w:p>
    <w:p>
      <w:pPr>
        <w:spacing w:beforeLines="50" w:afterLines="50" w:line="360" w:lineRule="auto"/>
        <w:ind w:firstLine="480" w:firstLineChars="200"/>
        <w:rPr>
          <w:rFonts w:ascii="宋体"/>
          <w:sz w:val="24"/>
        </w:rPr>
      </w:pP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姓名：__________________   职务/职称：____________________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地址：__________________   邮编：_________________________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电话：__________________   传真：_________________________</w:t>
      </w:r>
    </w:p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spacing w:beforeLines="50" w:afterLines="50" w:line="360" w:lineRule="auto"/>
        <w:ind w:firstLine="4080" w:firstLineChars="1700"/>
        <w:rPr>
          <w:rFonts w:ascii="宋体"/>
          <w:sz w:val="24"/>
        </w:rPr>
      </w:pP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法定代表人签字：_______________ </w:t>
      </w:r>
    </w:p>
    <w:p>
      <w:pPr>
        <w:spacing w:line="600" w:lineRule="exact"/>
        <w:ind w:firstLine="4480" w:firstLineChars="16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单位盖章：_____________________</w:t>
      </w:r>
    </w:p>
    <w:p>
      <w:pPr>
        <w:spacing w:beforeLines="50" w:afterLines="50" w:line="360" w:lineRule="auto"/>
        <w:rPr>
          <w:sz w:val="24"/>
        </w:rPr>
      </w:pPr>
    </w:p>
    <w:p>
      <w:pPr>
        <w:spacing w:line="600" w:lineRule="exact"/>
        <w:ind w:firstLine="7000" w:firstLineChars="25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  <w:sectPr>
          <w:headerReference r:id="rId3" w:type="default"/>
          <w:footerReference r:id="rId4" w:type="default"/>
          <w:pgSz w:w="11906" w:h="16838"/>
          <w:pgMar w:top="312" w:right="1469" w:bottom="709" w:left="1338" w:header="851" w:footer="273" w:gutter="284"/>
          <w:cols w:space="720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" w:hAnsi="仿宋" w:eastAsia="仿宋" w:cs="仿宋_GB2312"/>
          <w:b/>
          <w:sz w:val="36"/>
          <w:szCs w:val="36"/>
        </w:rPr>
      </w:pPr>
      <w:r>
        <w:rPr>
          <w:rFonts w:hint="eastAsia" w:ascii="仿宋" w:hAnsi="仿宋" w:eastAsia="仿宋" w:cs="仿宋_GB2312"/>
          <w:b/>
          <w:sz w:val="36"/>
          <w:szCs w:val="36"/>
        </w:rPr>
        <w:t>十一、报价单</w:t>
      </w:r>
    </w:p>
    <w:p>
      <w:pPr>
        <w:rPr>
          <w:rFonts w:ascii="仿宋_GB2312" w:eastAsia="仿宋_GB2312"/>
          <w:b/>
          <w:i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报价单（TGJA-WZ-2022-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>83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）1包</w:t>
      </w:r>
    </w:p>
    <w:tbl>
      <w:tblPr>
        <w:tblStyle w:val="45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232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总价＊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天然中粗砂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细度模数2.3-3.7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吨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377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GB/T14684-2017，分批供货，每批约12~14吨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袋装普通硅酸盐水泥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PO32.5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吨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GB 175-2020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31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说明：1、此报价表中带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＊</w:t>
            </w:r>
            <w:r>
              <w:rPr>
                <w:rFonts w:hint="eastAsia" w:ascii="仿宋_GB2312" w:eastAsia="仿宋_GB2312"/>
                <w:sz w:val="24"/>
              </w:rPr>
              <w:t xml:space="preserve"> 号为必填项，投标人的所有报价文件均为加盖单位公章的打印件（签名部分除外）。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2、税率栏填写时要具体明确税率及是否为增值税专业发票。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本次报价数量为项目预估量，具体数量以实际需求量为准。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rPr>
          <w:rFonts w:ascii="仿宋_GB2312" w:eastAsia="仿宋_GB2312"/>
          <w:b/>
          <w:bCs w:val="0"/>
          <w:i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 w:val="0"/>
          <w:color w:val="auto"/>
          <w:sz w:val="28"/>
          <w:szCs w:val="28"/>
        </w:rPr>
        <w:t>报价单（TGJA-WZ-2022-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lang w:val="en-US" w:eastAsia="zh-CN"/>
        </w:rPr>
        <w:t>83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</w:rPr>
        <w:t>）2包</w:t>
      </w:r>
    </w:p>
    <w:tbl>
      <w:tblPr>
        <w:tblStyle w:val="45"/>
        <w:tblW w:w="152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011"/>
        <w:gridCol w:w="2835"/>
        <w:gridCol w:w="795"/>
        <w:gridCol w:w="1048"/>
        <w:gridCol w:w="179"/>
        <w:gridCol w:w="1132"/>
        <w:gridCol w:w="1677"/>
        <w:gridCol w:w="697"/>
        <w:gridCol w:w="1103"/>
        <w:gridCol w:w="232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物料名称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型号规格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单价＊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总价＊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税率（注明税率及是否为增值税专业发票）＊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水泥标砖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240*115*53mm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tabs>
                <w:tab w:val="left" w:pos="3360"/>
              </w:tabs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块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tabs>
                <w:tab w:val="center" w:pos="369"/>
                <w:tab w:val="left" w:pos="560"/>
                <w:tab w:val="left" w:pos="3360"/>
              </w:tabs>
              <w:ind w:left="240" w:hanging="240" w:hangingChars="100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10000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GB/T8239-2014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混凝土多孔砖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240*115*90mm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立方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875</w:t>
            </w:r>
            <w:r>
              <w:rPr>
                <w:rFonts w:hint="eastAsia" w:ascii="宋体" w:hAnsi="宋体" w:cs="宋体"/>
                <w:sz w:val="24"/>
              </w:rPr>
              <w:t>00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GB/T 11968-2020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合计＊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5" w:hRule="atLeast"/>
        </w:trPr>
        <w:tc>
          <w:tcPr>
            <w:tcW w:w="15231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说明：1、此报价表中带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＊</w:t>
            </w:r>
            <w:r>
              <w:rPr>
                <w:rFonts w:hint="eastAsia" w:ascii="仿宋_GB2312" w:eastAsia="仿宋_GB2312"/>
                <w:sz w:val="24"/>
              </w:rPr>
              <w:t xml:space="preserve"> 号为必填项，投标人的所有报价文件均为加盖单位公章的打印件（签名部分除外）。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2、税率栏填写时要具体明确税率及是否为增值税专业发票。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本次报价数量为项目预估量，具体数量以实际需求量为准。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88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投标单位（公章）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法定代表人或授权委托人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88" w:type="dxa"/>
            <w:gridSpan w:val="5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spacing w:line="600" w:lineRule="exact"/>
        <w:rPr>
          <w:rFonts w:ascii="仿宋" w:hAnsi="仿宋" w:eastAsia="仿宋" w:cs="仿宋_GB2312"/>
          <w:sz w:val="28"/>
          <w:szCs w:val="28"/>
          <w:u w:val="single"/>
        </w:rPr>
      </w:pPr>
    </w:p>
    <w:sectPr>
      <w:headerReference r:id="rId5" w:type="default"/>
      <w:pgSz w:w="16838" w:h="11906" w:orient="landscape"/>
      <w:pgMar w:top="1338" w:right="312" w:bottom="1469" w:left="709" w:header="851" w:footer="273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center"/>
    </w:pPr>
  </w:p>
  <w:p>
    <w:pPr>
      <w:pStyle w:val="2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0" distR="0">
          <wp:extent cx="223520" cy="201930"/>
          <wp:effectExtent l="19050" t="0" r="0" b="0"/>
          <wp:docPr id="2" name="图片 3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tl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" cy="20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 </w:t>
    </w:r>
    <w:r>
      <w:rPr>
        <w:u w:val="single"/>
      </w:rPr>
      <w:t xml:space="preserve">               </w:t>
    </w:r>
    <w:r>
      <w:rPr>
        <w:rFonts w:hint="eastAsia"/>
        <w:u w:val="single"/>
      </w:rPr>
      <w:t xml:space="preserve">　物资招标文件                                                                 　　　         </w:t>
    </w:r>
    <w:r>
      <w:rPr>
        <w:u w:val="single"/>
      </w:rPr>
      <w:t xml:space="preserve"> </w:t>
    </w:r>
  </w:p>
  <w:p>
    <w:pPr>
      <w:pStyle w:val="3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u w:val="single"/>
      </w:rPr>
    </w:pPr>
    <w:r>
      <w:rPr>
        <w:u w:val="single"/>
      </w:rPr>
      <w:drawing>
        <wp:inline distT="0" distB="0" distL="114300" distR="114300">
          <wp:extent cx="227965" cy="204470"/>
          <wp:effectExtent l="0" t="0" r="635" b="5080"/>
          <wp:docPr id="3" name="图片 2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tly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6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 xml:space="preserve">铜陵有色金属集团铜冠建筑安装股份有限公司　　　　　　                                                                 　　　     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  <w:p>
    <w:pPr>
      <w:pStyle w:val="3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8B66A3"/>
    <w:multiLevelType w:val="multilevel"/>
    <w:tmpl w:val="438B66A3"/>
    <w:lvl w:ilvl="0" w:tentative="0">
      <w:start w:val="1"/>
      <w:numFmt w:val="decimal"/>
      <w:pStyle w:val="115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M0ZDljOTllN2MxMzIyMWQ3MDVjNzYxN2YyNDFiNzgifQ=="/>
  </w:docVars>
  <w:rsids>
    <w:rsidRoot w:val="00172A27"/>
    <w:rsid w:val="0000135C"/>
    <w:rsid w:val="00002AE1"/>
    <w:rsid w:val="00004FB7"/>
    <w:rsid w:val="00010EC3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D77"/>
    <w:rsid w:val="0007126C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3EA0"/>
    <w:rsid w:val="00096ECD"/>
    <w:rsid w:val="00097732"/>
    <w:rsid w:val="00097962"/>
    <w:rsid w:val="000A10B8"/>
    <w:rsid w:val="000A1422"/>
    <w:rsid w:val="000A2577"/>
    <w:rsid w:val="000A2BC9"/>
    <w:rsid w:val="000A2D5F"/>
    <w:rsid w:val="000A3FBC"/>
    <w:rsid w:val="000A5054"/>
    <w:rsid w:val="000A5C90"/>
    <w:rsid w:val="000A709C"/>
    <w:rsid w:val="000B4D43"/>
    <w:rsid w:val="000B6D9C"/>
    <w:rsid w:val="000B751D"/>
    <w:rsid w:val="000C1AB7"/>
    <w:rsid w:val="000C24CD"/>
    <w:rsid w:val="000C39FF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27CA"/>
    <w:rsid w:val="001D6FFB"/>
    <w:rsid w:val="001D7832"/>
    <w:rsid w:val="001D7DCC"/>
    <w:rsid w:val="001E0BB3"/>
    <w:rsid w:val="001E1495"/>
    <w:rsid w:val="001E4303"/>
    <w:rsid w:val="001E4497"/>
    <w:rsid w:val="001E461D"/>
    <w:rsid w:val="001E5D46"/>
    <w:rsid w:val="001E706B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3156A"/>
    <w:rsid w:val="00231FEB"/>
    <w:rsid w:val="0023771E"/>
    <w:rsid w:val="0023772E"/>
    <w:rsid w:val="00240174"/>
    <w:rsid w:val="00240778"/>
    <w:rsid w:val="00240D1B"/>
    <w:rsid w:val="00241D19"/>
    <w:rsid w:val="00242F91"/>
    <w:rsid w:val="00243B82"/>
    <w:rsid w:val="00244501"/>
    <w:rsid w:val="00244946"/>
    <w:rsid w:val="00246692"/>
    <w:rsid w:val="00247E18"/>
    <w:rsid w:val="002514B4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45F2"/>
    <w:rsid w:val="00275859"/>
    <w:rsid w:val="0027586B"/>
    <w:rsid w:val="0027618B"/>
    <w:rsid w:val="00281A4C"/>
    <w:rsid w:val="002843A0"/>
    <w:rsid w:val="0028652C"/>
    <w:rsid w:val="0029044A"/>
    <w:rsid w:val="0029466A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49DB"/>
    <w:rsid w:val="002E7B1C"/>
    <w:rsid w:val="002F5119"/>
    <w:rsid w:val="002F5438"/>
    <w:rsid w:val="00300274"/>
    <w:rsid w:val="00300953"/>
    <w:rsid w:val="00305296"/>
    <w:rsid w:val="00311F89"/>
    <w:rsid w:val="00314A09"/>
    <w:rsid w:val="00314EF8"/>
    <w:rsid w:val="003158F9"/>
    <w:rsid w:val="00321077"/>
    <w:rsid w:val="00321305"/>
    <w:rsid w:val="0032273B"/>
    <w:rsid w:val="00322773"/>
    <w:rsid w:val="003231FA"/>
    <w:rsid w:val="00325519"/>
    <w:rsid w:val="00327907"/>
    <w:rsid w:val="00327B53"/>
    <w:rsid w:val="003306BC"/>
    <w:rsid w:val="00330BB4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76E1"/>
    <w:rsid w:val="003A7D64"/>
    <w:rsid w:val="003A7F72"/>
    <w:rsid w:val="003B2CF4"/>
    <w:rsid w:val="003B318E"/>
    <w:rsid w:val="003B4096"/>
    <w:rsid w:val="003B5893"/>
    <w:rsid w:val="003B5AD4"/>
    <w:rsid w:val="003B772C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D7321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0D94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5D28"/>
    <w:rsid w:val="004667BE"/>
    <w:rsid w:val="00471FF6"/>
    <w:rsid w:val="00475FF4"/>
    <w:rsid w:val="0047627A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976A8"/>
    <w:rsid w:val="004A03DB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3052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645"/>
    <w:rsid w:val="005616FB"/>
    <w:rsid w:val="00561C25"/>
    <w:rsid w:val="00565D20"/>
    <w:rsid w:val="00566DC9"/>
    <w:rsid w:val="00570558"/>
    <w:rsid w:val="0057380C"/>
    <w:rsid w:val="00573DFC"/>
    <w:rsid w:val="00575F4D"/>
    <w:rsid w:val="00576059"/>
    <w:rsid w:val="00576B85"/>
    <w:rsid w:val="005800E0"/>
    <w:rsid w:val="00580A3B"/>
    <w:rsid w:val="00580CBF"/>
    <w:rsid w:val="005817B5"/>
    <w:rsid w:val="00581C0E"/>
    <w:rsid w:val="00585B47"/>
    <w:rsid w:val="00593375"/>
    <w:rsid w:val="00594202"/>
    <w:rsid w:val="00597384"/>
    <w:rsid w:val="005A6C22"/>
    <w:rsid w:val="005A7263"/>
    <w:rsid w:val="005B33BD"/>
    <w:rsid w:val="005B34D0"/>
    <w:rsid w:val="005B4930"/>
    <w:rsid w:val="005C0551"/>
    <w:rsid w:val="005C11B4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7C51"/>
    <w:rsid w:val="00640FC9"/>
    <w:rsid w:val="00643846"/>
    <w:rsid w:val="00644DC7"/>
    <w:rsid w:val="00645152"/>
    <w:rsid w:val="00645273"/>
    <w:rsid w:val="00645294"/>
    <w:rsid w:val="00645B9C"/>
    <w:rsid w:val="00650238"/>
    <w:rsid w:val="00651F99"/>
    <w:rsid w:val="006520B9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62C5"/>
    <w:rsid w:val="007171ED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4DF5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145"/>
    <w:rsid w:val="007864A8"/>
    <w:rsid w:val="00790E2E"/>
    <w:rsid w:val="007915E3"/>
    <w:rsid w:val="0079392E"/>
    <w:rsid w:val="0079521D"/>
    <w:rsid w:val="007958F5"/>
    <w:rsid w:val="00797B16"/>
    <w:rsid w:val="00797EBC"/>
    <w:rsid w:val="007A0567"/>
    <w:rsid w:val="007A2305"/>
    <w:rsid w:val="007A5CB0"/>
    <w:rsid w:val="007A5E85"/>
    <w:rsid w:val="007B42A0"/>
    <w:rsid w:val="007B4723"/>
    <w:rsid w:val="007B635D"/>
    <w:rsid w:val="007B6896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2D1A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86319"/>
    <w:rsid w:val="00990EF7"/>
    <w:rsid w:val="00994380"/>
    <w:rsid w:val="009962C2"/>
    <w:rsid w:val="009A1323"/>
    <w:rsid w:val="009A21F1"/>
    <w:rsid w:val="009A3211"/>
    <w:rsid w:val="009A364B"/>
    <w:rsid w:val="009A5BB0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6FC"/>
    <w:rsid w:val="00A57F03"/>
    <w:rsid w:val="00A60385"/>
    <w:rsid w:val="00A626B1"/>
    <w:rsid w:val="00A67A12"/>
    <w:rsid w:val="00A70041"/>
    <w:rsid w:val="00A703EF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086F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5A93"/>
    <w:rsid w:val="00AC71E4"/>
    <w:rsid w:val="00AC73A7"/>
    <w:rsid w:val="00AD1743"/>
    <w:rsid w:val="00AD2931"/>
    <w:rsid w:val="00AD2A3E"/>
    <w:rsid w:val="00AD2CBE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27772"/>
    <w:rsid w:val="00B330E9"/>
    <w:rsid w:val="00B34C64"/>
    <w:rsid w:val="00B34F04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18D4"/>
    <w:rsid w:val="00B62F4E"/>
    <w:rsid w:val="00B65A94"/>
    <w:rsid w:val="00B66CB7"/>
    <w:rsid w:val="00B66E0C"/>
    <w:rsid w:val="00B67A6D"/>
    <w:rsid w:val="00B72F1F"/>
    <w:rsid w:val="00B758E4"/>
    <w:rsid w:val="00B75F56"/>
    <w:rsid w:val="00B77D70"/>
    <w:rsid w:val="00B80EA5"/>
    <w:rsid w:val="00B8115D"/>
    <w:rsid w:val="00B8165C"/>
    <w:rsid w:val="00B82CA5"/>
    <w:rsid w:val="00B82E17"/>
    <w:rsid w:val="00B8409A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4812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FB1"/>
    <w:rsid w:val="00BE1E01"/>
    <w:rsid w:val="00BE209C"/>
    <w:rsid w:val="00BE31E1"/>
    <w:rsid w:val="00BE411E"/>
    <w:rsid w:val="00BE4F37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17C6A"/>
    <w:rsid w:val="00C217C7"/>
    <w:rsid w:val="00C232C3"/>
    <w:rsid w:val="00C2547C"/>
    <w:rsid w:val="00C27B94"/>
    <w:rsid w:val="00C31F21"/>
    <w:rsid w:val="00C346EC"/>
    <w:rsid w:val="00C36FBD"/>
    <w:rsid w:val="00C40DBA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6761C"/>
    <w:rsid w:val="00C70160"/>
    <w:rsid w:val="00C7275D"/>
    <w:rsid w:val="00C74142"/>
    <w:rsid w:val="00C77791"/>
    <w:rsid w:val="00C81187"/>
    <w:rsid w:val="00C8217C"/>
    <w:rsid w:val="00C84281"/>
    <w:rsid w:val="00C843C2"/>
    <w:rsid w:val="00C84A0C"/>
    <w:rsid w:val="00C85432"/>
    <w:rsid w:val="00C87155"/>
    <w:rsid w:val="00C87B29"/>
    <w:rsid w:val="00C90626"/>
    <w:rsid w:val="00C91471"/>
    <w:rsid w:val="00C92DEF"/>
    <w:rsid w:val="00C94E50"/>
    <w:rsid w:val="00C95E87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C774B"/>
    <w:rsid w:val="00CD1DD9"/>
    <w:rsid w:val="00CD2508"/>
    <w:rsid w:val="00CD2EE1"/>
    <w:rsid w:val="00CD3256"/>
    <w:rsid w:val="00CD49A5"/>
    <w:rsid w:val="00CD5CE9"/>
    <w:rsid w:val="00CD6404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57EA"/>
    <w:rsid w:val="00D56AE6"/>
    <w:rsid w:val="00D57A86"/>
    <w:rsid w:val="00D57C5D"/>
    <w:rsid w:val="00D606A2"/>
    <w:rsid w:val="00D6217B"/>
    <w:rsid w:val="00D621FC"/>
    <w:rsid w:val="00D62E08"/>
    <w:rsid w:val="00D65D41"/>
    <w:rsid w:val="00D71292"/>
    <w:rsid w:val="00D74162"/>
    <w:rsid w:val="00D74510"/>
    <w:rsid w:val="00D8055A"/>
    <w:rsid w:val="00D80755"/>
    <w:rsid w:val="00D80EC6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0DE2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E161D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6B13"/>
    <w:rsid w:val="00F07AD1"/>
    <w:rsid w:val="00F11F72"/>
    <w:rsid w:val="00F12928"/>
    <w:rsid w:val="00F13538"/>
    <w:rsid w:val="00F17218"/>
    <w:rsid w:val="00F1732E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FF6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2779E4"/>
    <w:rsid w:val="01AF2C21"/>
    <w:rsid w:val="02276E2E"/>
    <w:rsid w:val="048A48C3"/>
    <w:rsid w:val="05BF33B5"/>
    <w:rsid w:val="0A5C7401"/>
    <w:rsid w:val="0B2B537E"/>
    <w:rsid w:val="0C6241B2"/>
    <w:rsid w:val="0D2B4E23"/>
    <w:rsid w:val="0E876D2F"/>
    <w:rsid w:val="0EC82FD7"/>
    <w:rsid w:val="0EEA79E8"/>
    <w:rsid w:val="0F791AC7"/>
    <w:rsid w:val="10181623"/>
    <w:rsid w:val="10BD1543"/>
    <w:rsid w:val="11A13D65"/>
    <w:rsid w:val="12A820AD"/>
    <w:rsid w:val="148531F5"/>
    <w:rsid w:val="17D86D23"/>
    <w:rsid w:val="18AF15FD"/>
    <w:rsid w:val="1A943009"/>
    <w:rsid w:val="1B33713D"/>
    <w:rsid w:val="1B59783C"/>
    <w:rsid w:val="1BBF797C"/>
    <w:rsid w:val="1DE32FF0"/>
    <w:rsid w:val="1DEE2CCA"/>
    <w:rsid w:val="2037683E"/>
    <w:rsid w:val="223E7710"/>
    <w:rsid w:val="23983135"/>
    <w:rsid w:val="23E90160"/>
    <w:rsid w:val="25590EC9"/>
    <w:rsid w:val="26224809"/>
    <w:rsid w:val="26A26CEB"/>
    <w:rsid w:val="285E7005"/>
    <w:rsid w:val="299D4A4C"/>
    <w:rsid w:val="2A1902C2"/>
    <w:rsid w:val="2A3653AE"/>
    <w:rsid w:val="2AB020F1"/>
    <w:rsid w:val="2BB548BC"/>
    <w:rsid w:val="2BE80223"/>
    <w:rsid w:val="2C995D0F"/>
    <w:rsid w:val="2CCF45EF"/>
    <w:rsid w:val="2D3E7816"/>
    <w:rsid w:val="2E8E540F"/>
    <w:rsid w:val="302E3043"/>
    <w:rsid w:val="30D974B7"/>
    <w:rsid w:val="333663C1"/>
    <w:rsid w:val="336F7BD6"/>
    <w:rsid w:val="33F35609"/>
    <w:rsid w:val="343C1399"/>
    <w:rsid w:val="34634E47"/>
    <w:rsid w:val="346848DB"/>
    <w:rsid w:val="35484C10"/>
    <w:rsid w:val="354F3A99"/>
    <w:rsid w:val="357B16F3"/>
    <w:rsid w:val="36050FAB"/>
    <w:rsid w:val="371866BF"/>
    <w:rsid w:val="3989643E"/>
    <w:rsid w:val="3A3173ED"/>
    <w:rsid w:val="3AD10001"/>
    <w:rsid w:val="3B076549"/>
    <w:rsid w:val="3C486F19"/>
    <w:rsid w:val="3C5B75D3"/>
    <w:rsid w:val="3C7823C8"/>
    <w:rsid w:val="3DBC2399"/>
    <w:rsid w:val="3DCC4487"/>
    <w:rsid w:val="3E474521"/>
    <w:rsid w:val="3EB10A10"/>
    <w:rsid w:val="3EC82979"/>
    <w:rsid w:val="41B46B47"/>
    <w:rsid w:val="424B79E0"/>
    <w:rsid w:val="434963F7"/>
    <w:rsid w:val="439F612A"/>
    <w:rsid w:val="441344E9"/>
    <w:rsid w:val="445E00D1"/>
    <w:rsid w:val="44842956"/>
    <w:rsid w:val="44B922E9"/>
    <w:rsid w:val="45DC2779"/>
    <w:rsid w:val="465E02D2"/>
    <w:rsid w:val="46841C18"/>
    <w:rsid w:val="46BC5513"/>
    <w:rsid w:val="47F15155"/>
    <w:rsid w:val="495D238E"/>
    <w:rsid w:val="499D4ACB"/>
    <w:rsid w:val="4E822997"/>
    <w:rsid w:val="4E86355F"/>
    <w:rsid w:val="4ED20DFA"/>
    <w:rsid w:val="4F0F5DA2"/>
    <w:rsid w:val="4F397E6D"/>
    <w:rsid w:val="4F54161A"/>
    <w:rsid w:val="4F8F4455"/>
    <w:rsid w:val="504C2BE7"/>
    <w:rsid w:val="51B50E5A"/>
    <w:rsid w:val="53DE502C"/>
    <w:rsid w:val="554830C1"/>
    <w:rsid w:val="56B4262E"/>
    <w:rsid w:val="576F2EA8"/>
    <w:rsid w:val="5807041D"/>
    <w:rsid w:val="583F79D3"/>
    <w:rsid w:val="58691989"/>
    <w:rsid w:val="58F960F8"/>
    <w:rsid w:val="599F0979"/>
    <w:rsid w:val="5B5B72F0"/>
    <w:rsid w:val="5C1E1084"/>
    <w:rsid w:val="5EE01EF7"/>
    <w:rsid w:val="60F035C2"/>
    <w:rsid w:val="63E45615"/>
    <w:rsid w:val="681960ED"/>
    <w:rsid w:val="69AD4D95"/>
    <w:rsid w:val="69B54174"/>
    <w:rsid w:val="6A315ABB"/>
    <w:rsid w:val="6A660AE8"/>
    <w:rsid w:val="6A87598F"/>
    <w:rsid w:val="6C55155E"/>
    <w:rsid w:val="6E1906F3"/>
    <w:rsid w:val="703849D5"/>
    <w:rsid w:val="711712EF"/>
    <w:rsid w:val="71F33817"/>
    <w:rsid w:val="74424C37"/>
    <w:rsid w:val="74B57A97"/>
    <w:rsid w:val="77C81C4C"/>
    <w:rsid w:val="793439F5"/>
    <w:rsid w:val="796E3D99"/>
    <w:rsid w:val="79ED6ADC"/>
    <w:rsid w:val="7A5A739A"/>
    <w:rsid w:val="7B8D7C88"/>
    <w:rsid w:val="7C2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99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91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98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57"/>
    <w:qFormat/>
    <w:uiPriority w:val="0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88"/>
    <w:qFormat/>
    <w:uiPriority w:val="0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102"/>
    <w:qFormat/>
    <w:uiPriority w:val="0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hAnsi="Arial" w:eastAsia="黑体"/>
      <w:kern w:val="0"/>
      <w:szCs w:val="21"/>
    </w:rPr>
  </w:style>
  <w:style w:type="character" w:default="1" w:styleId="47">
    <w:name w:val="Default Paragraph Font"/>
    <w:semiHidden/>
    <w:unhideWhenUsed/>
    <w:uiPriority w:val="1"/>
  </w:style>
  <w:style w:type="table" w:default="1" w:styleId="4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12">
    <w:name w:val="Normal Indent"/>
    <w:basedOn w:val="1"/>
    <w:link w:val="90"/>
    <w:qFormat/>
    <w:uiPriority w:val="0"/>
    <w:pPr>
      <w:ind w:firstLine="420" w:firstLineChars="200"/>
    </w:pPr>
  </w:style>
  <w:style w:type="paragraph" w:styleId="13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14">
    <w:name w:val="List Bullet"/>
    <w:basedOn w:val="1"/>
    <w:qFormat/>
    <w:uiPriority w:val="0"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15">
    <w:name w:val="Document Map"/>
    <w:basedOn w:val="1"/>
    <w:link w:val="75"/>
    <w:qFormat/>
    <w:uiPriority w:val="0"/>
    <w:pPr>
      <w:shd w:val="clear" w:color="auto" w:fill="000080"/>
    </w:pPr>
  </w:style>
  <w:style w:type="paragraph" w:styleId="16">
    <w:name w:val="annotation text"/>
    <w:basedOn w:val="1"/>
    <w:link w:val="70"/>
    <w:qFormat/>
    <w:uiPriority w:val="0"/>
    <w:pPr>
      <w:jc w:val="left"/>
    </w:pPr>
  </w:style>
  <w:style w:type="paragraph" w:styleId="17">
    <w:name w:val="Body Text 3"/>
    <w:basedOn w:val="1"/>
    <w:qFormat/>
    <w:uiPriority w:val="0"/>
    <w:rPr>
      <w:rFonts w:ascii="宋体"/>
      <w:sz w:val="24"/>
      <w:szCs w:val="20"/>
    </w:rPr>
  </w:style>
  <w:style w:type="paragraph" w:styleId="18">
    <w:name w:val="Body Text"/>
    <w:basedOn w:val="1"/>
    <w:link w:val="89"/>
    <w:qFormat/>
    <w:uiPriority w:val="0"/>
    <w:pPr>
      <w:spacing w:after="12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lock Text"/>
    <w:basedOn w:val="1"/>
    <w:qFormat/>
    <w:uiPriority w:val="0"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21">
    <w:name w:val="index 4"/>
    <w:basedOn w:val="1"/>
    <w:next w:val="1"/>
    <w:qFormat/>
    <w:uiPriority w:val="0"/>
    <w:pPr>
      <w:ind w:left="600" w:leftChars="600"/>
    </w:pPr>
  </w:style>
  <w:style w:type="paragraph" w:styleId="22">
    <w:name w:val="toc 5"/>
    <w:basedOn w:val="1"/>
    <w:next w:val="1"/>
    <w:qFormat/>
    <w:uiPriority w:val="0"/>
    <w:pPr>
      <w:ind w:left="840"/>
      <w:jc w:val="left"/>
    </w:pPr>
    <w:rPr>
      <w:sz w:val="18"/>
      <w:szCs w:val="18"/>
    </w:rPr>
  </w:style>
  <w:style w:type="paragraph" w:styleId="23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24">
    <w:name w:val="Plain Text"/>
    <w:basedOn w:val="1"/>
    <w:link w:val="96"/>
    <w:qFormat/>
    <w:uiPriority w:val="0"/>
    <w:rPr>
      <w:rFonts w:ascii="Courier New" w:hAnsi="Courier New"/>
      <w:szCs w:val="20"/>
    </w:rPr>
  </w:style>
  <w:style w:type="paragraph" w:styleId="25">
    <w:name w:val="toc 8"/>
    <w:basedOn w:val="1"/>
    <w:next w:val="1"/>
    <w:qFormat/>
    <w:uiPriority w:val="0"/>
    <w:pPr>
      <w:ind w:left="1470"/>
      <w:jc w:val="left"/>
    </w:pPr>
    <w:rPr>
      <w:sz w:val="18"/>
      <w:szCs w:val="18"/>
    </w:rPr>
  </w:style>
  <w:style w:type="paragraph" w:styleId="26">
    <w:name w:val="Date"/>
    <w:basedOn w:val="1"/>
    <w:next w:val="1"/>
    <w:qFormat/>
    <w:uiPriority w:val="0"/>
    <w:rPr>
      <w:sz w:val="24"/>
      <w:szCs w:val="20"/>
    </w:rPr>
  </w:style>
  <w:style w:type="paragraph" w:styleId="2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8">
    <w:name w:val="Balloon Text"/>
    <w:basedOn w:val="1"/>
    <w:qFormat/>
    <w:uiPriority w:val="0"/>
    <w:rPr>
      <w:sz w:val="18"/>
      <w:szCs w:val="18"/>
    </w:rPr>
  </w:style>
  <w:style w:type="paragraph" w:styleId="2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0">
    <w:name w:val="header"/>
    <w:basedOn w:val="1"/>
    <w:link w:val="7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2">
    <w:name w:val="toc 4"/>
    <w:basedOn w:val="1"/>
    <w:next w:val="1"/>
    <w:qFormat/>
    <w:uiPriority w:val="0"/>
    <w:pPr>
      <w:ind w:left="630"/>
      <w:jc w:val="left"/>
    </w:pPr>
    <w:rPr>
      <w:sz w:val="18"/>
      <w:szCs w:val="18"/>
    </w:rPr>
  </w:style>
  <w:style w:type="paragraph" w:styleId="33">
    <w:name w:val="Subtitle"/>
    <w:basedOn w:val="1"/>
    <w:next w:val="1"/>
    <w:link w:val="8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4">
    <w:name w:val="footnote text"/>
    <w:basedOn w:val="1"/>
    <w:qFormat/>
    <w:uiPriority w:val="0"/>
    <w:rPr>
      <w:sz w:val="20"/>
      <w:szCs w:val="20"/>
    </w:rPr>
  </w:style>
  <w:style w:type="paragraph" w:styleId="35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3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7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8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39">
    <w:name w:val="toc 9"/>
    <w:basedOn w:val="1"/>
    <w:next w:val="1"/>
    <w:qFormat/>
    <w:uiPriority w:val="0"/>
    <w:pPr>
      <w:ind w:left="1680"/>
      <w:jc w:val="left"/>
    </w:pPr>
    <w:rPr>
      <w:sz w:val="18"/>
      <w:szCs w:val="18"/>
    </w:rPr>
  </w:style>
  <w:style w:type="paragraph" w:styleId="4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2">
    <w:name w:val="index 1"/>
    <w:basedOn w:val="1"/>
    <w:next w:val="1"/>
    <w:semiHidden/>
    <w:qFormat/>
    <w:uiPriority w:val="0"/>
    <w:pPr>
      <w:spacing w:line="480" w:lineRule="auto"/>
      <w:jc w:val="center"/>
    </w:pPr>
    <w:rPr>
      <w:sz w:val="32"/>
    </w:rPr>
  </w:style>
  <w:style w:type="paragraph" w:styleId="43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44">
    <w:name w:val="annotation subject"/>
    <w:basedOn w:val="16"/>
    <w:next w:val="16"/>
    <w:qFormat/>
    <w:uiPriority w:val="0"/>
    <w:rPr>
      <w:b/>
      <w:bCs/>
    </w:rPr>
  </w:style>
  <w:style w:type="table" w:styleId="46">
    <w:name w:val="Table Grid"/>
    <w:basedOn w:val="4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8">
    <w:name w:val="Strong"/>
    <w:qFormat/>
    <w:uiPriority w:val="22"/>
    <w:rPr>
      <w:b/>
      <w:bCs/>
    </w:rPr>
  </w:style>
  <w:style w:type="character" w:styleId="49">
    <w:name w:val="page number"/>
    <w:basedOn w:val="47"/>
    <w:qFormat/>
    <w:uiPriority w:val="0"/>
  </w:style>
  <w:style w:type="character" w:styleId="50">
    <w:name w:val="FollowedHyperlink"/>
    <w:qFormat/>
    <w:uiPriority w:val="0"/>
    <w:rPr>
      <w:color w:val="000000"/>
      <w:u w:val="none"/>
    </w:rPr>
  </w:style>
  <w:style w:type="character" w:styleId="51">
    <w:name w:val="Emphasis"/>
    <w:qFormat/>
    <w:uiPriority w:val="0"/>
    <w:rPr>
      <w:i/>
      <w:iCs/>
    </w:rPr>
  </w:style>
  <w:style w:type="character" w:styleId="52">
    <w:name w:val="Hyperlink"/>
    <w:qFormat/>
    <w:uiPriority w:val="0"/>
    <w:rPr>
      <w:color w:val="000000"/>
      <w:u w:val="none"/>
    </w:rPr>
  </w:style>
  <w:style w:type="character" w:styleId="53">
    <w:name w:val="annotation reference"/>
    <w:qFormat/>
    <w:uiPriority w:val="0"/>
    <w:rPr>
      <w:sz w:val="21"/>
      <w:szCs w:val="21"/>
    </w:rPr>
  </w:style>
  <w:style w:type="character" w:styleId="54">
    <w:name w:val="footnote reference"/>
    <w:qFormat/>
    <w:uiPriority w:val="0"/>
    <w:rPr>
      <w:vertAlign w:val="superscript"/>
    </w:rPr>
  </w:style>
  <w:style w:type="character" w:customStyle="1" w:styleId="55">
    <w:name w:val="textcontents"/>
    <w:qFormat/>
    <w:uiPriority w:val="0"/>
    <w:rPr>
      <w:rFonts w:cs="Times New Roman"/>
    </w:rPr>
  </w:style>
  <w:style w:type="character" w:customStyle="1" w:styleId="56">
    <w:name w:val="批注文字 Char Char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57">
    <w:name w:val="标题 7 Char"/>
    <w:link w:val="8"/>
    <w:qFormat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58">
    <w:name w:val="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9">
    <w:name w:val="页脚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0">
    <w:name w:val="Char Char19"/>
    <w:qFormat/>
    <w:uiPriority w:val="0"/>
    <w:rPr>
      <w:rFonts w:ascii="黑体" w:hAnsi="宋体" w:eastAsia="黑体"/>
      <w:sz w:val="52"/>
      <w:lang w:val="en-US" w:eastAsia="zh-CN" w:bidi="ar-SA"/>
    </w:rPr>
  </w:style>
  <w:style w:type="character" w:customStyle="1" w:styleId="61">
    <w:name w:val="标题 4 Char1"/>
    <w:link w:val="5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62">
    <w:name w:val="浅色底纹 - 强调文字颜色 2 Char"/>
    <w:link w:val="63"/>
    <w:qFormat/>
    <w:uiPriority w:val="0"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63">
    <w:name w:val="浅色底纹 - 强调文字颜色 21"/>
    <w:basedOn w:val="1"/>
    <w:next w:val="1"/>
    <w:link w:val="62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6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65">
    <w:name w:val="日期 Char1"/>
    <w:qFormat/>
    <w:uiPriority w:val="0"/>
    <w:rPr>
      <w:kern w:val="2"/>
      <w:sz w:val="21"/>
      <w:szCs w:val="22"/>
    </w:rPr>
  </w:style>
  <w:style w:type="character" w:customStyle="1" w:styleId="66">
    <w:name w:val="彩色网格 - 强调文字颜色 1 Char"/>
    <w:link w:val="67"/>
    <w:qFormat/>
    <w:uiPriority w:val="0"/>
    <w:rPr>
      <w:i/>
      <w:iCs/>
      <w:color w:val="000000"/>
      <w:kern w:val="2"/>
      <w:sz w:val="21"/>
      <w:szCs w:val="22"/>
      <w:lang w:bidi="ar-SA"/>
    </w:rPr>
  </w:style>
  <w:style w:type="paragraph" w:customStyle="1" w:styleId="67">
    <w:name w:val="彩色网格 - 强调文字颜色 11"/>
    <w:basedOn w:val="1"/>
    <w:next w:val="1"/>
    <w:link w:val="66"/>
    <w:qFormat/>
    <w:uiPriority w:val="0"/>
    <w:rPr>
      <w:i/>
      <w:iCs/>
      <w:color w:val="000000"/>
      <w:szCs w:val="22"/>
    </w:rPr>
  </w:style>
  <w:style w:type="character" w:customStyle="1" w:styleId="68">
    <w:name w:val="标题5 Char Char"/>
    <w:link w:val="69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69">
    <w:name w:val="标题5"/>
    <w:basedOn w:val="4"/>
    <w:link w:val="68"/>
    <w:qFormat/>
    <w:uiPriority w:val="0"/>
    <w:pPr>
      <w:spacing w:line="413" w:lineRule="auto"/>
    </w:pPr>
    <w:rPr>
      <w:rFonts w:ascii="Arial" w:hAnsi="Arial"/>
      <w:kern w:val="0"/>
      <w:sz w:val="24"/>
    </w:rPr>
  </w:style>
  <w:style w:type="character" w:customStyle="1" w:styleId="70">
    <w:name w:val="批注文字 Char"/>
    <w:link w:val="16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1">
    <w:name w:val="标题4 Char Char"/>
    <w:link w:val="72"/>
    <w:qFormat/>
    <w:uiPriority w:val="0"/>
    <w:rPr>
      <w:rFonts w:ascii="Arial" w:hAnsi="Arial"/>
      <w:b/>
      <w:bCs/>
      <w:sz w:val="24"/>
      <w:szCs w:val="32"/>
      <w:lang w:bidi="ar-SA"/>
    </w:rPr>
  </w:style>
  <w:style w:type="paragraph" w:customStyle="1" w:styleId="72">
    <w:name w:val="标题4"/>
    <w:basedOn w:val="3"/>
    <w:next w:val="21"/>
    <w:link w:val="71"/>
    <w:qFormat/>
    <w:uiPriority w:val="0"/>
    <w:pPr>
      <w:spacing w:line="413" w:lineRule="auto"/>
    </w:pPr>
    <w:rPr>
      <w:rFonts w:eastAsia="宋体"/>
      <w:kern w:val="0"/>
      <w:sz w:val="24"/>
    </w:rPr>
  </w:style>
  <w:style w:type="character" w:customStyle="1" w:styleId="73">
    <w:name w:val="Para head"/>
    <w:qFormat/>
    <w:uiPriority w:val="0"/>
    <w:rPr>
      <w:rFonts w:ascii="Arial" w:hAnsi="Arial" w:eastAsia="Times New Roman"/>
      <w:sz w:val="20"/>
    </w:rPr>
  </w:style>
  <w:style w:type="character" w:customStyle="1" w:styleId="74">
    <w:name w:val="明显强调1"/>
    <w:qFormat/>
    <w:uiPriority w:val="0"/>
    <w:rPr>
      <w:b/>
      <w:bCs/>
      <w:i/>
      <w:iCs/>
      <w:color w:val="4F81BD"/>
    </w:rPr>
  </w:style>
  <w:style w:type="character" w:customStyle="1" w:styleId="75">
    <w:name w:val="文档结构图 Char"/>
    <w:link w:val="1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6">
    <w:name w:val="Char Char9"/>
    <w:qFormat/>
    <w:uiPriority w:val="0"/>
    <w:rPr>
      <w:kern w:val="2"/>
      <w:sz w:val="21"/>
      <w:szCs w:val="22"/>
    </w:rPr>
  </w:style>
  <w:style w:type="character" w:customStyle="1" w:styleId="77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78">
    <w:name w:val="正文文本 Char1"/>
    <w:qFormat/>
    <w:uiPriority w:val="0"/>
    <w:rPr>
      <w:kern w:val="2"/>
      <w:sz w:val="21"/>
      <w:szCs w:val="22"/>
    </w:rPr>
  </w:style>
  <w:style w:type="character" w:customStyle="1" w:styleId="79">
    <w:name w:val="页眉 Char"/>
    <w:link w:val="3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0">
    <w:name w:val="不明显参考1"/>
    <w:qFormat/>
    <w:uiPriority w:val="0"/>
    <w:rPr>
      <w:smallCaps/>
      <w:color w:val="C0504D"/>
      <w:u w:val="single"/>
    </w:rPr>
  </w:style>
  <w:style w:type="character" w:customStyle="1" w:styleId="81">
    <w:name w:val="副标题 Char"/>
    <w:link w:val="33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2">
    <w:name w:val="批注主题 Char1"/>
    <w:qFormat/>
    <w:uiPriority w:val="0"/>
    <w:rPr>
      <w:b/>
      <w:bCs/>
      <w:kern w:val="2"/>
      <w:sz w:val="21"/>
      <w:szCs w:val="22"/>
    </w:rPr>
  </w:style>
  <w:style w:type="character" w:customStyle="1" w:styleId="83">
    <w:name w:val="Char Char18"/>
    <w:qFormat/>
    <w:uiPriority w:val="0"/>
    <w:rPr>
      <w:b/>
      <w:bCs/>
      <w:kern w:val="44"/>
      <w:sz w:val="44"/>
      <w:szCs w:val="44"/>
    </w:rPr>
  </w:style>
  <w:style w:type="character" w:customStyle="1" w:styleId="84">
    <w:name w:val="批注框文本 Char1"/>
    <w:qFormat/>
    <w:uiPriority w:val="0"/>
    <w:rPr>
      <w:kern w:val="2"/>
      <w:sz w:val="18"/>
      <w:szCs w:val="18"/>
    </w:rPr>
  </w:style>
  <w:style w:type="character" w:customStyle="1" w:styleId="85">
    <w:name w:val="书籍标题1"/>
    <w:qFormat/>
    <w:uiPriority w:val="0"/>
    <w:rPr>
      <w:b/>
      <w:bCs/>
      <w:smallCaps/>
      <w:spacing w:val="5"/>
    </w:rPr>
  </w:style>
  <w:style w:type="character" w:customStyle="1" w:styleId="86">
    <w:name w:val="标题 4 Char"/>
    <w:qFormat/>
    <w:uiPriority w:val="0"/>
    <w:rPr>
      <w:rFonts w:eastAsia="宋体"/>
      <w:sz w:val="21"/>
      <w:lang w:val="en-US" w:eastAsia="zh-CN" w:bidi="ar-SA"/>
    </w:rPr>
  </w:style>
  <w:style w:type="character" w:customStyle="1" w:styleId="87">
    <w:name w:val="文档结构图 Char1"/>
    <w:qFormat/>
    <w:uiPriority w:val="0"/>
    <w:rPr>
      <w:rFonts w:ascii="宋体"/>
      <w:kern w:val="2"/>
      <w:sz w:val="18"/>
      <w:szCs w:val="18"/>
    </w:rPr>
  </w:style>
  <w:style w:type="character" w:customStyle="1" w:styleId="88">
    <w:name w:val="标题 8 Char"/>
    <w:link w:val="9"/>
    <w:qFormat/>
    <w:uiPriority w:val="0"/>
    <w:rPr>
      <w:rFonts w:ascii="Arial" w:hAnsi="Arial" w:eastAsia="黑体"/>
      <w:sz w:val="24"/>
      <w:szCs w:val="24"/>
      <w:lang w:val="en-US" w:eastAsia="zh-CN" w:bidi="ar-SA"/>
    </w:rPr>
  </w:style>
  <w:style w:type="character" w:customStyle="1" w:styleId="89">
    <w:name w:val="正文文本 Char"/>
    <w:link w:val="18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0">
    <w:name w:val="正文缩进 Char"/>
    <w:link w:val="1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1">
    <w:name w:val="标题 5 Char"/>
    <w:link w:val="6"/>
    <w:qFormat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92">
    <w:name w:val="Char Char17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3">
    <w:name w:val="页眉 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4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5">
    <w:name w:val="Char Char7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96">
    <w:name w:val="纯文本 Char"/>
    <w:link w:val="24"/>
    <w:qFormat/>
    <w:uiPriority w:val="0"/>
    <w:rPr>
      <w:rFonts w:ascii="Courier New" w:hAnsi="Courier New" w:eastAsia="宋体"/>
      <w:kern w:val="2"/>
      <w:sz w:val="21"/>
      <w:lang w:val="en-US" w:eastAsia="zh-CN" w:bidi="ar-SA"/>
    </w:rPr>
  </w:style>
  <w:style w:type="character" w:customStyle="1" w:styleId="9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8">
    <w:name w:val="标题 6 Char"/>
    <w:link w:val="7"/>
    <w:qFormat/>
    <w:uiPriority w:val="0"/>
    <w:rPr>
      <w:rFonts w:ascii="Arial" w:hAnsi="Arial" w:eastAsia="黑体"/>
      <w:b/>
      <w:bCs/>
      <w:sz w:val="24"/>
      <w:szCs w:val="24"/>
      <w:lang w:val="en-US" w:eastAsia="zh-CN" w:bidi="ar-SA"/>
    </w:rPr>
  </w:style>
  <w:style w:type="character" w:customStyle="1" w:styleId="99">
    <w:name w:val="标题 3 Char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0">
    <w:name w:val="4号宋体左齐行距1.5倍 Char"/>
    <w:qFormat/>
    <w:uiPriority w:val="0"/>
    <w:rPr>
      <w:rFonts w:eastAsia="宋体"/>
      <w:b/>
      <w:sz w:val="32"/>
      <w:lang w:val="en-US" w:eastAsia="zh-CN" w:bidi="ar-SA"/>
    </w:rPr>
  </w:style>
  <w:style w:type="character" w:customStyle="1" w:styleId="101">
    <w:name w:val="不明显强调1"/>
    <w:qFormat/>
    <w:uiPriority w:val="0"/>
    <w:rPr>
      <w:i/>
      <w:iCs/>
      <w:color w:val="808080"/>
    </w:rPr>
  </w:style>
  <w:style w:type="character" w:customStyle="1" w:styleId="102">
    <w:name w:val="标题 9 Char"/>
    <w:link w:val="10"/>
    <w:qFormat/>
    <w:uiPriority w:val="0"/>
    <w:rPr>
      <w:rFonts w:ascii="Arial" w:hAnsi="Arial" w:eastAsia="黑体"/>
      <w:sz w:val="21"/>
      <w:szCs w:val="21"/>
      <w:lang w:val="en-US" w:eastAsia="zh-CN" w:bidi="ar-SA"/>
    </w:rPr>
  </w:style>
  <w:style w:type="character" w:customStyle="1" w:styleId="103">
    <w:name w:val="ask-title"/>
    <w:basedOn w:val="47"/>
    <w:qFormat/>
    <w:uiPriority w:val="0"/>
  </w:style>
  <w:style w:type="character" w:customStyle="1" w:styleId="104">
    <w:name w:val="font161"/>
    <w:qFormat/>
    <w:uiPriority w:val="0"/>
    <w:rPr>
      <w:b/>
      <w:bCs/>
      <w:sz w:val="32"/>
      <w:szCs w:val="32"/>
    </w:rPr>
  </w:style>
  <w:style w:type="character" w:customStyle="1" w:styleId="105">
    <w:name w:val="apple-converted-space"/>
    <w:basedOn w:val="47"/>
    <w:qFormat/>
    <w:uiPriority w:val="0"/>
  </w:style>
  <w:style w:type="character" w:customStyle="1" w:styleId="106">
    <w:name w:val="Char Char2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08">
    <w:name w:val="样式1"/>
    <w:basedOn w:val="4"/>
    <w:qFormat/>
    <w:uiPriority w:val="0"/>
    <w:rPr>
      <w:rFonts w:eastAsia="Arial"/>
    </w:rPr>
  </w:style>
  <w:style w:type="paragraph" w:customStyle="1" w:styleId="109">
    <w:name w:val="样式4"/>
    <w:basedOn w:val="4"/>
    <w:qFormat/>
    <w:uiPriority w:val="0"/>
    <w:rPr>
      <w:rFonts w:eastAsia="Arial"/>
    </w:rPr>
  </w:style>
  <w:style w:type="paragraph" w:customStyle="1" w:styleId="110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11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112">
    <w:name w:val="中等深浅网格 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3">
    <w:name w:val="默认段落字体 Para Char Char Char Char"/>
    <w:basedOn w:val="1"/>
    <w:qFormat/>
    <w:uiPriority w:val="0"/>
  </w:style>
  <w:style w:type="paragraph" w:customStyle="1" w:styleId="114">
    <w:name w:val="样式2"/>
    <w:basedOn w:val="4"/>
    <w:qFormat/>
    <w:uiPriority w:val="0"/>
  </w:style>
  <w:style w:type="paragraph" w:customStyle="1" w:styleId="115">
    <w:name w:val="XW编号正文"/>
    <w:basedOn w:val="116"/>
    <w:qFormat/>
    <w:uiPriority w:val="0"/>
    <w:pPr>
      <w:numPr>
        <w:ilvl w:val="0"/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116">
    <w:name w:val="XW正文"/>
    <w:basedOn w:val="19"/>
    <w:qFormat/>
    <w:uiPriority w:val="0"/>
    <w:pPr>
      <w:adjustRightInd w:val="0"/>
      <w:spacing w:after="0" w:line="300" w:lineRule="auto"/>
      <w:ind w:left="0" w:leftChars="0" w:firstLine="454"/>
      <w:textAlignment w:val="baseline"/>
    </w:pPr>
    <w:rPr>
      <w:szCs w:val="20"/>
    </w:rPr>
  </w:style>
  <w:style w:type="paragraph" w:customStyle="1" w:styleId="117">
    <w:name w:val="Char Char Char Char Char"/>
    <w:basedOn w:val="1"/>
    <w:qFormat/>
    <w:uiPriority w:val="0"/>
    <w:pPr>
      <w:tabs>
        <w:tab w:val="left" w:pos="1360"/>
      </w:tabs>
      <w:ind w:left="1360" w:hanging="720"/>
    </w:pPr>
    <w:rPr>
      <w:szCs w:val="20"/>
    </w:rPr>
  </w:style>
  <w:style w:type="paragraph" w:customStyle="1" w:styleId="118">
    <w:name w:val="flNote"/>
    <w:basedOn w:val="1"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19">
    <w:name w:val="目录标题"/>
    <w:basedOn w:val="2"/>
    <w:next w:val="1"/>
    <w:qFormat/>
    <w:uiPriority w:val="0"/>
    <w:pPr>
      <w:outlineLvl w:val="9"/>
    </w:pPr>
  </w:style>
  <w:style w:type="paragraph" w:customStyle="1" w:styleId="120">
    <w:name w:val="A2"/>
    <w:basedOn w:val="24"/>
    <w:qFormat/>
    <w:uiPriority w:val="0"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21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hint="eastAsia" w:ascii="宋体" w:hAnsi="Calibri" w:eastAsia="宋体" w:cs="Times New Roman"/>
      <w:sz w:val="34"/>
      <w:lang w:val="en-US" w:eastAsia="zh-CN" w:bidi="ar-SA"/>
    </w:rPr>
  </w:style>
  <w:style w:type="paragraph" w:customStyle="1" w:styleId="122">
    <w:name w:val="A3"/>
    <w:basedOn w:val="123"/>
    <w:qFormat/>
    <w:uiPriority w:val="0"/>
    <w:rPr>
      <w:sz w:val="21"/>
    </w:rPr>
  </w:style>
  <w:style w:type="paragraph" w:customStyle="1" w:styleId="123">
    <w:name w:val="A1"/>
    <w:basedOn w:val="24"/>
    <w:qFormat/>
    <w:uiPriority w:val="0"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1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5">
    <w:name w:val="样式 标题 31 + 宋体 黑色 左侧:  0 厘米 首行缩进:  0 厘米"/>
    <w:basedOn w:val="1"/>
    <w:qFormat/>
    <w:uiPriority w:val="0"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126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27">
    <w:name w:val="表格标题"/>
    <w:basedOn w:val="1"/>
    <w:qFormat/>
    <w:uiPriority w:val="0"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28">
    <w:name w:val="菲页1"/>
    <w:basedOn w:val="3"/>
    <w:qFormat/>
    <w:uiPriority w:val="0"/>
    <w:pPr>
      <w:widowControl/>
      <w:tabs>
        <w:tab w:val="left" w:pos="540"/>
        <w:tab w:val="left" w:pos="7020"/>
      </w:tabs>
      <w:spacing w:line="240" w:lineRule="auto"/>
      <w:jc w:val="center"/>
    </w:pPr>
    <w:rPr>
      <w:rFonts w:hint="eastAsia" w:ascii="黑体" w:hAnsi="宋体" w:eastAsia="仿宋_GB2312"/>
      <w:b w:val="0"/>
      <w:bCs w:val="0"/>
      <w:color w:val="000000"/>
      <w:kern w:val="0"/>
      <w:sz w:val="52"/>
      <w:szCs w:val="36"/>
    </w:rPr>
  </w:style>
  <w:style w:type="paragraph" w:customStyle="1" w:styleId="129">
    <w:name w:val="空半行"/>
    <w:basedOn w:val="1"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130">
    <w:name w:val="Preformatted"/>
    <w:basedOn w:val="1"/>
    <w:qFormat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131">
    <w:name w:val="正文小标题"/>
    <w:basedOn w:val="1"/>
    <w:qFormat/>
    <w:uiPriority w:val="0"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132">
    <w:name w:val="样式3"/>
    <w:basedOn w:val="4"/>
    <w:qFormat/>
    <w:uiPriority w:val="0"/>
    <w:rPr>
      <w:rFonts w:eastAsia="Arial"/>
    </w:rPr>
  </w:style>
  <w:style w:type="paragraph" w:customStyle="1" w:styleId="133">
    <w:name w:val="目录"/>
    <w:basedOn w:val="1"/>
    <w:qFormat/>
    <w:uiPriority w:val="0"/>
    <w:pPr>
      <w:widowControl/>
      <w:jc w:val="center"/>
    </w:pPr>
    <w:rPr>
      <w:rFonts w:hint="eastAsia" w:ascii="宋体"/>
      <w:b/>
      <w:kern w:val="0"/>
      <w:sz w:val="36"/>
      <w:szCs w:val="20"/>
    </w:rPr>
  </w:style>
  <w:style w:type="paragraph" w:customStyle="1" w:styleId="134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35">
    <w:name w:val="Char4"/>
    <w:basedOn w:val="1"/>
    <w:qFormat/>
    <w:uiPriority w:val="0"/>
    <w:pPr>
      <w:spacing w:line="360" w:lineRule="auto"/>
      <w:ind w:firstLine="200" w:firstLineChars="200"/>
    </w:pPr>
    <w:rPr>
      <w:rFonts w:ascii="Arial" w:hAnsi="Arial" w:cs="Arial"/>
      <w:sz w:val="24"/>
    </w:rPr>
  </w:style>
  <w:style w:type="paragraph" w:customStyle="1" w:styleId="136">
    <w:name w:val="样式 标题 1 + 黑体 三号 非加粗 居中 段前: 6 磅 段后: 6 磅 行距: 固定值 20 磅"/>
    <w:basedOn w:val="2"/>
    <w:qFormat/>
    <w:uiPriority w:val="0"/>
    <w:pPr>
      <w:spacing w:before="120" w:after="12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137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38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39">
    <w:name w:val="Char"/>
    <w:basedOn w:val="1"/>
    <w:qFormat/>
    <w:uiPriority w:val="0"/>
  </w:style>
  <w:style w:type="paragraph" w:customStyle="1" w:styleId="140">
    <w:name w:val="Char1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1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142">
    <w:name w:val="菲页(卷)"/>
    <w:basedOn w:val="2"/>
    <w:next w:val="121"/>
    <w:qFormat/>
    <w:uiPriority w:val="0"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hint="eastAsia" w:ascii="黑体" w:eastAsia="黑体"/>
      <w:b w:val="0"/>
      <w:bCs w:val="0"/>
      <w:kern w:val="0"/>
      <w:sz w:val="52"/>
      <w:szCs w:val="20"/>
    </w:rPr>
  </w:style>
  <w:style w:type="paragraph" w:customStyle="1" w:styleId="143">
    <w:name w:val="表内文字"/>
    <w:basedOn w:val="24"/>
    <w:qFormat/>
    <w:uiPriority w:val="0"/>
    <w:pPr>
      <w:spacing w:before="40" w:after="40" w:line="300" w:lineRule="auto"/>
      <w:ind w:firstLine="525" w:firstLineChars="250"/>
    </w:pPr>
    <w:rPr>
      <w:rFonts w:ascii="Times New Roman" w:hAnsi="Times New Roman" w:eastAsia="仿宋_GB2312"/>
      <w:szCs w:val="21"/>
    </w:rPr>
  </w:style>
  <w:style w:type="paragraph" w:customStyle="1" w:styleId="14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45">
    <w:name w:val="菲页2"/>
    <w:basedOn w:val="4"/>
    <w:qFormat/>
    <w:uiPriority w:val="0"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hint="eastAsia" w:ascii="黑体" w:hAnsi="宋体" w:eastAsia="黑体"/>
      <w:b w:val="0"/>
      <w:bCs w:val="0"/>
      <w:kern w:val="0"/>
      <w:sz w:val="44"/>
      <w:szCs w:val="20"/>
    </w:rPr>
  </w:style>
  <w:style w:type="paragraph" w:customStyle="1" w:styleId="146">
    <w:name w:val="样式 标题 1标题 1XW + 黑色 两端对齐 段前: 6 磅 段后: 6 磅 行距: 最小值 22 磅"/>
    <w:basedOn w:val="2"/>
    <w:qFormat/>
    <w:uiPriority w:val="0"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147">
    <w:name w:val="表头"/>
    <w:basedOn w:val="1"/>
    <w:qFormat/>
    <w:uiPriority w:val="0"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148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9">
    <w:name w:val="1"/>
    <w:basedOn w:val="1"/>
    <w:next w:val="1"/>
    <w:qFormat/>
    <w:uiPriority w:val="0"/>
  </w:style>
  <w:style w:type="paragraph" w:customStyle="1" w:styleId="150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151">
    <w:name w:val="目录文字"/>
    <w:basedOn w:val="1"/>
    <w:qFormat/>
    <w:uiPriority w:val="0"/>
    <w:pPr>
      <w:widowControl/>
      <w:spacing w:line="480" w:lineRule="auto"/>
      <w:jc w:val="left"/>
    </w:pPr>
    <w:rPr>
      <w:rFonts w:hint="eastAsia" w:ascii="宋体" w:hAnsi="宋体"/>
      <w:kern w:val="0"/>
      <w:sz w:val="24"/>
      <w:szCs w:val="20"/>
    </w:rPr>
  </w:style>
  <w:style w:type="paragraph" w:customStyle="1" w:styleId="152">
    <w:name w:val="彩色列表 - 强调文字颜色 1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11</Pages>
  <Words>3521</Words>
  <Characters>4013</Characters>
  <Lines>30</Lines>
  <Paragraphs>8</Paragraphs>
  <TotalTime>36</TotalTime>
  <ScaleCrop>false</ScaleCrop>
  <LinksUpToDate>false</LinksUpToDate>
  <CharactersWithSpaces>4055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2022-08-11T13:37:00Z</dcterms:created>
  <dc:creator>e510</dc:creator>
  <cp:lastModifiedBy>海阔天空</cp:lastModifiedBy>
  <cp:lastPrinted>2019-05-06T09:43:00Z</cp:lastPrinted>
  <dcterms:modified xsi:type="dcterms:W3CDTF">2022-09-21T03:06:50Z</dcterms:modified>
  <dc:title>中华人民共和国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A613DD1B75C44F42BCCFD94376B39B69</vt:lpwstr>
  </property>
</Properties>
</file>