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504E" w:rsidRDefault="00AE4BDC">
      <w:pPr>
        <w:jc w:val="center"/>
        <w:rPr>
          <w:sz w:val="44"/>
          <w:szCs w:val="44"/>
          <w:u w:val="double"/>
        </w:rPr>
      </w:pPr>
      <w:r>
        <w:rPr>
          <w:rFonts w:hint="eastAsia"/>
          <w:sz w:val="32"/>
          <w:szCs w:val="32"/>
          <w:u w:val="double"/>
        </w:rPr>
        <w:t xml:space="preserve"> </w:t>
      </w:r>
      <w:r>
        <w:rPr>
          <w:rFonts w:hint="eastAsia"/>
          <w:sz w:val="32"/>
          <w:szCs w:val="32"/>
          <w:u w:val="double"/>
        </w:rPr>
        <w:t>铜冠池州公司浸出车间管架基础及零星土建工程</w:t>
      </w:r>
      <w:r>
        <w:rPr>
          <w:rFonts w:hint="eastAsia"/>
          <w:sz w:val="32"/>
          <w:szCs w:val="32"/>
          <w:u w:val="double"/>
        </w:rPr>
        <w:t xml:space="preserve"> </w:t>
      </w:r>
    </w:p>
    <w:p w:rsidR="0082504E" w:rsidRDefault="00AE4BDC">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82504E" w:rsidRDefault="00AE4BDC">
      <w:pPr>
        <w:jc w:val="center"/>
        <w:rPr>
          <w:sz w:val="32"/>
          <w:szCs w:val="32"/>
        </w:rPr>
      </w:pPr>
      <w:r>
        <w:rPr>
          <w:rFonts w:hint="eastAsia"/>
          <w:sz w:val="32"/>
          <w:szCs w:val="32"/>
        </w:rPr>
        <w:t>（编号：</w:t>
      </w:r>
      <w:r>
        <w:rPr>
          <w:rFonts w:hint="eastAsia"/>
          <w:sz w:val="32"/>
          <w:szCs w:val="32"/>
        </w:rPr>
        <w:t xml:space="preserve">TGJA-DYLW-2022- </w:t>
      </w:r>
      <w:r w:rsidR="002A5154">
        <w:rPr>
          <w:rFonts w:hint="eastAsia"/>
          <w:sz w:val="32"/>
          <w:szCs w:val="32"/>
        </w:rPr>
        <w:t>41</w:t>
      </w:r>
      <w:r>
        <w:rPr>
          <w:rFonts w:hint="eastAsia"/>
          <w:sz w:val="32"/>
          <w:szCs w:val="32"/>
        </w:rPr>
        <w:t xml:space="preserve"> </w:t>
      </w:r>
      <w:r>
        <w:rPr>
          <w:rFonts w:hint="eastAsia"/>
          <w:sz w:val="32"/>
          <w:szCs w:val="32"/>
        </w:rPr>
        <w:t>）</w:t>
      </w:r>
    </w:p>
    <w:p w:rsidR="0082504E" w:rsidRDefault="0082504E">
      <w:pPr>
        <w:jc w:val="center"/>
        <w:rPr>
          <w:sz w:val="32"/>
          <w:szCs w:val="32"/>
        </w:rPr>
      </w:pPr>
    </w:p>
    <w:p w:rsidR="0082504E" w:rsidRDefault="0082504E">
      <w:pPr>
        <w:jc w:val="center"/>
        <w:rPr>
          <w:sz w:val="24"/>
          <w:szCs w:val="24"/>
          <w:u w:val="single"/>
        </w:rPr>
      </w:pPr>
    </w:p>
    <w:p w:rsidR="0082504E" w:rsidRDefault="00AE4BDC">
      <w:pPr>
        <w:jc w:val="center"/>
        <w:rPr>
          <w:sz w:val="24"/>
          <w:szCs w:val="24"/>
          <w:u w:val="single"/>
        </w:rPr>
      </w:pPr>
      <w:r>
        <w:rPr>
          <w:rFonts w:ascii="黑体" w:eastAsia="黑体"/>
          <w:noProof/>
          <w:sz w:val="28"/>
        </w:rPr>
        <w:drawing>
          <wp:inline distT="0" distB="0" distL="0" distR="0">
            <wp:extent cx="5349240" cy="3169920"/>
            <wp:effectExtent l="0" t="0" r="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82504E" w:rsidRDefault="0082504E">
      <w:pPr>
        <w:ind w:firstLine="630"/>
        <w:rPr>
          <w:sz w:val="24"/>
          <w:szCs w:val="24"/>
        </w:rPr>
      </w:pPr>
    </w:p>
    <w:p w:rsidR="0082504E" w:rsidRDefault="0082504E">
      <w:pPr>
        <w:spacing w:line="600" w:lineRule="auto"/>
        <w:ind w:firstLineChars="200" w:firstLine="640"/>
        <w:jc w:val="left"/>
        <w:rPr>
          <w:sz w:val="32"/>
          <w:szCs w:val="32"/>
        </w:rPr>
      </w:pPr>
    </w:p>
    <w:p w:rsidR="0082504E" w:rsidRDefault="00AE4BDC">
      <w:pPr>
        <w:spacing w:line="720" w:lineRule="auto"/>
        <w:ind w:firstLineChars="200" w:firstLine="640"/>
        <w:jc w:val="left"/>
        <w:rPr>
          <w:sz w:val="24"/>
          <w:szCs w:val="24"/>
          <w:u w:val="single"/>
        </w:rPr>
      </w:pPr>
      <w:r>
        <w:rPr>
          <w:rFonts w:hint="eastAsia"/>
          <w:sz w:val="32"/>
          <w:szCs w:val="32"/>
        </w:rPr>
        <w:t>项目名称：</w:t>
      </w:r>
      <w:r>
        <w:rPr>
          <w:rFonts w:hint="eastAsia"/>
          <w:sz w:val="24"/>
          <w:szCs w:val="24"/>
          <w:u w:val="single"/>
        </w:rPr>
        <w:t>铜冠池州公司浸出车间管架基础及零星土建工程</w:t>
      </w:r>
      <w:r>
        <w:rPr>
          <w:rFonts w:hint="eastAsia"/>
          <w:sz w:val="24"/>
          <w:szCs w:val="24"/>
          <w:u w:val="single"/>
        </w:rPr>
        <w:t xml:space="preserve">  </w:t>
      </w:r>
    </w:p>
    <w:p w:rsidR="0082504E" w:rsidRDefault="00AE4BDC">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p>
    <w:p w:rsidR="0082504E" w:rsidRDefault="00AE4BDC">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ascii="宋体" w:hAnsi="宋体" w:cs="宋体" w:hint="eastAsia"/>
          <w:sz w:val="24"/>
          <w:szCs w:val="24"/>
          <w:u w:val="single"/>
        </w:rPr>
        <w:t>2022</w:t>
      </w:r>
      <w:r>
        <w:rPr>
          <w:rFonts w:ascii="宋体" w:hAnsi="宋体" w:cs="宋体" w:hint="eastAsia"/>
          <w:sz w:val="24"/>
          <w:szCs w:val="24"/>
          <w:u w:val="single"/>
        </w:rPr>
        <w:t>年</w:t>
      </w:r>
      <w:r>
        <w:rPr>
          <w:rFonts w:ascii="宋体" w:hAnsi="宋体" w:cs="宋体" w:hint="eastAsia"/>
          <w:sz w:val="24"/>
          <w:szCs w:val="24"/>
          <w:u w:val="single"/>
        </w:rPr>
        <w:t>9</w:t>
      </w:r>
      <w:r>
        <w:rPr>
          <w:rFonts w:ascii="宋体" w:hAnsi="宋体" w:cs="宋体" w:hint="eastAsia"/>
          <w:sz w:val="24"/>
          <w:szCs w:val="24"/>
          <w:u w:val="single"/>
        </w:rPr>
        <w:t>月</w:t>
      </w:r>
      <w:r w:rsidR="002A5154">
        <w:rPr>
          <w:rFonts w:ascii="宋体" w:hAnsi="宋体" w:cs="宋体" w:hint="eastAsia"/>
          <w:sz w:val="24"/>
          <w:szCs w:val="24"/>
          <w:u w:val="single"/>
        </w:rPr>
        <w:t>16</w:t>
      </w:r>
      <w:r>
        <w:rPr>
          <w:rFonts w:ascii="宋体" w:hAnsi="宋体" w:cs="宋体" w:hint="eastAsia"/>
          <w:sz w:val="24"/>
          <w:szCs w:val="24"/>
          <w:u w:val="single"/>
        </w:rPr>
        <w:t>日</w:t>
      </w:r>
      <w:r>
        <w:rPr>
          <w:rFonts w:ascii="宋体" w:hAnsi="宋体" w:cs="宋体" w:hint="eastAsia"/>
          <w:sz w:val="32"/>
          <w:szCs w:val="32"/>
          <w:u w:val="single"/>
        </w:rPr>
        <w:t xml:space="preserve"> </w:t>
      </w:r>
      <w:r>
        <w:rPr>
          <w:rFonts w:hint="eastAsia"/>
          <w:sz w:val="24"/>
          <w:szCs w:val="24"/>
          <w:u w:val="single"/>
        </w:rPr>
        <w:t xml:space="preserve">   </w:t>
      </w:r>
      <w:r>
        <w:rPr>
          <w:rFonts w:hint="eastAsia"/>
          <w:sz w:val="32"/>
          <w:szCs w:val="32"/>
          <w:u w:val="single"/>
        </w:rPr>
        <w:t xml:space="preserve">        </w:t>
      </w:r>
      <w:bookmarkStart w:id="0" w:name="_GoBack"/>
      <w:bookmarkEnd w:id="0"/>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b/>
          <w:bCs/>
          <w:sz w:val="32"/>
          <w:szCs w:val="32"/>
        </w:rPr>
        <w:t xml:space="preserve"> </w:t>
      </w:r>
    </w:p>
    <w:p w:rsidR="0082504E" w:rsidRDefault="0082504E">
      <w:pPr>
        <w:widowControl/>
        <w:shd w:val="clear" w:color="auto" w:fill="FFFFFF"/>
        <w:spacing w:line="520" w:lineRule="exact"/>
        <w:jc w:val="center"/>
        <w:rPr>
          <w:rFonts w:ascii="宋体" w:hAnsi="宋体"/>
          <w:b/>
          <w:bCs/>
          <w:sz w:val="32"/>
          <w:szCs w:val="32"/>
        </w:rPr>
      </w:pPr>
    </w:p>
    <w:p w:rsidR="0082504E" w:rsidRDefault="0082504E">
      <w:pPr>
        <w:widowControl/>
        <w:shd w:val="clear" w:color="auto" w:fill="FFFFFF"/>
        <w:spacing w:line="520" w:lineRule="exact"/>
        <w:jc w:val="center"/>
        <w:rPr>
          <w:rFonts w:ascii="宋体" w:hAnsi="宋体"/>
          <w:b/>
          <w:bCs/>
          <w:sz w:val="32"/>
          <w:szCs w:val="32"/>
        </w:rPr>
      </w:pPr>
    </w:p>
    <w:p w:rsidR="0082504E" w:rsidRDefault="00AE4BDC">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t xml:space="preserve"> </w:t>
      </w:r>
      <w:r>
        <w:rPr>
          <w:rFonts w:ascii="宋体" w:hAnsi="宋体" w:hint="eastAsia"/>
          <w:b/>
          <w:bCs/>
          <w:sz w:val="30"/>
          <w:szCs w:val="30"/>
          <w:u w:val="double"/>
        </w:rPr>
        <w:t>铜冠池州公司浸出车间管架基础及零星土建工程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82504E" w:rsidRDefault="00AE4BDC">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r>
        <w:rPr>
          <w:rFonts w:hint="eastAsia"/>
          <w:b/>
          <w:sz w:val="24"/>
          <w:szCs w:val="24"/>
          <w:u w:val="single"/>
        </w:rPr>
        <w:t>铜冠池州公司浸出车间管架基础及零星土建工程</w:t>
      </w:r>
      <w:r>
        <w:rPr>
          <w:rFonts w:hint="eastAsia"/>
          <w:b/>
          <w:sz w:val="24"/>
          <w:szCs w:val="24"/>
          <w:u w:val="single"/>
        </w:rPr>
        <w:t xml:space="preserve"> </w:t>
      </w:r>
      <w:r>
        <w:rPr>
          <w:rFonts w:hint="eastAsia"/>
          <w:sz w:val="24"/>
          <w:szCs w:val="24"/>
        </w:rPr>
        <w:t>进行招标。</w:t>
      </w:r>
    </w:p>
    <w:p w:rsidR="0082504E" w:rsidRDefault="00AE4BDC">
      <w:pPr>
        <w:numPr>
          <w:ilvl w:val="0"/>
          <w:numId w:val="1"/>
        </w:numPr>
        <w:spacing w:line="360" w:lineRule="auto"/>
        <w:jc w:val="left"/>
        <w:rPr>
          <w:b/>
          <w:sz w:val="28"/>
          <w:szCs w:val="28"/>
        </w:rPr>
      </w:pPr>
      <w:r>
        <w:rPr>
          <w:rFonts w:hint="eastAsia"/>
          <w:b/>
          <w:sz w:val="28"/>
          <w:szCs w:val="28"/>
        </w:rPr>
        <w:t>招标说明</w:t>
      </w:r>
    </w:p>
    <w:p w:rsidR="0082504E" w:rsidRDefault="00AE4BDC">
      <w:pPr>
        <w:numPr>
          <w:ilvl w:val="0"/>
          <w:numId w:val="2"/>
        </w:numPr>
        <w:spacing w:line="360" w:lineRule="auto"/>
        <w:jc w:val="left"/>
        <w:rPr>
          <w:rFonts w:ascii="宋体" w:hAnsi="宋体"/>
          <w:sz w:val="24"/>
          <w:szCs w:val="24"/>
        </w:rPr>
      </w:pPr>
      <w:r>
        <w:rPr>
          <w:rFonts w:ascii="宋体" w:hAnsi="宋体" w:hint="eastAsia"/>
          <w:sz w:val="24"/>
          <w:szCs w:val="24"/>
        </w:rPr>
        <w:t>工程建设地点：</w:t>
      </w:r>
      <w:r>
        <w:rPr>
          <w:rFonts w:ascii="宋体" w:hAnsi="宋体" w:hint="eastAsia"/>
          <w:sz w:val="24"/>
          <w:szCs w:val="24"/>
        </w:rPr>
        <w:t>铜冠池州公司厂内</w:t>
      </w:r>
      <w:r>
        <w:rPr>
          <w:rFonts w:ascii="宋体" w:hAnsi="宋体" w:hint="eastAsia"/>
          <w:sz w:val="24"/>
          <w:szCs w:val="24"/>
        </w:rPr>
        <w:t>。</w:t>
      </w:r>
    </w:p>
    <w:p w:rsidR="0082504E" w:rsidRDefault="00AE4BDC">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w:t>
      </w:r>
      <w:r>
        <w:rPr>
          <w:rFonts w:ascii="宋体" w:hAnsi="宋体" w:hint="eastAsia"/>
          <w:sz w:val="24"/>
          <w:szCs w:val="24"/>
        </w:rPr>
        <w:t>综合</w:t>
      </w:r>
      <w:r>
        <w:rPr>
          <w:rFonts w:ascii="宋体" w:hAnsi="宋体" w:hint="eastAsia"/>
          <w:sz w:val="24"/>
          <w:szCs w:val="24"/>
        </w:rPr>
        <w:t>班组</w:t>
      </w:r>
      <w:r>
        <w:rPr>
          <w:rFonts w:ascii="宋体" w:hAnsi="宋体" w:hint="eastAsia"/>
          <w:sz w:val="24"/>
          <w:szCs w:val="24"/>
        </w:rPr>
        <w:t>一</w:t>
      </w:r>
      <w:r>
        <w:rPr>
          <w:rFonts w:ascii="宋体" w:hAnsi="宋体" w:hint="eastAsia"/>
          <w:sz w:val="24"/>
          <w:szCs w:val="24"/>
        </w:rPr>
        <w:t>个</w:t>
      </w:r>
      <w:r>
        <w:rPr>
          <w:rFonts w:ascii="宋体" w:hAnsi="宋体" w:cs="宋体" w:hint="eastAsia"/>
          <w:bCs/>
          <w:sz w:val="24"/>
          <w:szCs w:val="24"/>
        </w:rPr>
        <w:t>。</w:t>
      </w:r>
    </w:p>
    <w:p w:rsidR="0082504E" w:rsidRDefault="00AE4BDC">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包工不包料，班组自备作业工具。</w:t>
      </w:r>
    </w:p>
    <w:p w:rsidR="0082504E" w:rsidRDefault="00AE4BDC">
      <w:pPr>
        <w:numPr>
          <w:ilvl w:val="0"/>
          <w:numId w:val="2"/>
        </w:numPr>
        <w:spacing w:line="360" w:lineRule="auto"/>
        <w:jc w:val="left"/>
        <w:rPr>
          <w:rFonts w:ascii="宋体" w:hAnsi="宋体" w:cs="宋体"/>
          <w:sz w:val="24"/>
          <w:szCs w:val="24"/>
        </w:rPr>
      </w:pPr>
      <w:r>
        <w:rPr>
          <w:rFonts w:ascii="宋体" w:hAnsi="宋体" w:cs="宋体" w:hint="eastAsia"/>
          <w:sz w:val="24"/>
          <w:szCs w:val="24"/>
        </w:rPr>
        <w:t>项目招标范围及内容：</w:t>
      </w:r>
      <w:r>
        <w:rPr>
          <w:rFonts w:ascii="宋体" w:hAnsi="宋体" w:cs="宋体" w:hint="eastAsia"/>
          <w:sz w:val="24"/>
          <w:szCs w:val="24"/>
        </w:rPr>
        <w:t>土建劳务施工</w:t>
      </w:r>
      <w:r>
        <w:rPr>
          <w:rFonts w:ascii="宋体" w:hAnsi="宋体" w:cs="宋体" w:hint="eastAsia"/>
          <w:sz w:val="24"/>
          <w:szCs w:val="24"/>
        </w:rPr>
        <w:t>。</w:t>
      </w:r>
    </w:p>
    <w:p w:rsidR="0082504E" w:rsidRDefault="00AE4BDC">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w:t>
      </w:r>
      <w:r>
        <w:rPr>
          <w:rFonts w:ascii="宋体" w:hAnsi="宋体" w:hint="eastAsia"/>
          <w:sz w:val="24"/>
          <w:szCs w:val="24"/>
        </w:rPr>
        <w:t>清</w:t>
      </w:r>
      <w:r>
        <w:rPr>
          <w:rFonts w:ascii="宋体" w:hAnsi="宋体" w:hint="eastAsia"/>
          <w:sz w:val="24"/>
          <w:szCs w:val="24"/>
        </w:rPr>
        <w:t>单。</w:t>
      </w:r>
    </w:p>
    <w:p w:rsidR="0082504E" w:rsidRDefault="00AE4BDC">
      <w:pPr>
        <w:spacing w:line="360" w:lineRule="auto"/>
        <w:ind w:firstLineChars="200" w:firstLine="480"/>
        <w:jc w:val="left"/>
        <w:rPr>
          <w:rFonts w:ascii="宋体" w:hAnsi="宋体" w:cs="宋体"/>
          <w:sz w:val="24"/>
          <w:szCs w:val="24"/>
        </w:rPr>
      </w:pP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本工程因设计变更、附属及配套实施而增加的工程量，中标人不得以任何理由拒绝施工，否则将在结算价款中，扣减由招标人代为安排队伍施工所发生的实际费用。</w:t>
      </w:r>
    </w:p>
    <w:p w:rsidR="0082504E" w:rsidRDefault="00AE4BDC">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82504E" w:rsidRDefault="00AE4BDC">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投标人所报单价包含施工期间所有风险，中标后不予调整。</w:t>
      </w:r>
    </w:p>
    <w:p w:rsidR="0082504E" w:rsidRDefault="00AE4BDC">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施工期间安全防护、成品保护。</w:t>
      </w:r>
    </w:p>
    <w:p w:rsidR="0082504E" w:rsidRDefault="00AE4BDC" w:rsidP="002A5154">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现场文明施工、每日完工后现场清理配合相关单位的检查而发生费用等。</w:t>
      </w:r>
    </w:p>
    <w:p w:rsidR="0082504E" w:rsidRDefault="00AE4BDC">
      <w:pPr>
        <w:numPr>
          <w:ilvl w:val="0"/>
          <w:numId w:val="2"/>
        </w:numPr>
        <w:spacing w:line="360" w:lineRule="auto"/>
        <w:jc w:val="left"/>
        <w:rPr>
          <w:rFonts w:ascii="宋体" w:hAnsi="宋体" w:cs="宋体"/>
          <w:sz w:val="24"/>
          <w:szCs w:val="24"/>
        </w:rPr>
      </w:pPr>
      <w:r>
        <w:rPr>
          <w:rFonts w:ascii="宋体" w:hAnsi="宋体" w:cs="宋体" w:hint="eastAsia"/>
          <w:sz w:val="24"/>
          <w:szCs w:val="24"/>
        </w:rPr>
        <w:t>施工所需材料从仓</w:t>
      </w:r>
      <w:r>
        <w:rPr>
          <w:rFonts w:ascii="宋体" w:hAnsi="宋体" w:cs="宋体" w:hint="eastAsia"/>
          <w:sz w:val="24"/>
          <w:szCs w:val="24"/>
        </w:rPr>
        <w:t>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现场均由中标人自行负责，包括防雨水、防火、防盗等。</w:t>
      </w:r>
    </w:p>
    <w:p w:rsidR="0082504E" w:rsidRDefault="00AE4BDC">
      <w:pPr>
        <w:numPr>
          <w:ilvl w:val="0"/>
          <w:numId w:val="2"/>
        </w:numPr>
        <w:spacing w:line="360" w:lineRule="auto"/>
        <w:rPr>
          <w:rFonts w:ascii="宋体" w:hAnsi="宋体" w:cs="宋体"/>
          <w:b/>
          <w:sz w:val="24"/>
          <w:szCs w:val="24"/>
        </w:rPr>
      </w:pPr>
      <w:r>
        <w:rPr>
          <w:rFonts w:ascii="宋体" w:hAnsi="宋体" w:cs="宋体" w:hint="eastAsia"/>
          <w:sz w:val="24"/>
          <w:szCs w:val="24"/>
        </w:rPr>
        <w:t>中标人施工全过程应满足发包方、监理方以及招标人的安全、文明施工、</w:t>
      </w:r>
      <w:r>
        <w:rPr>
          <w:rFonts w:ascii="宋体" w:hAnsi="宋体" w:cs="宋体" w:hint="eastAsia"/>
          <w:sz w:val="24"/>
          <w:szCs w:val="24"/>
        </w:rPr>
        <w:t>5S</w:t>
      </w:r>
      <w:r>
        <w:rPr>
          <w:rFonts w:ascii="宋体" w:hAnsi="宋体" w:cs="宋体" w:hint="eastAsia"/>
          <w:sz w:val="24"/>
          <w:szCs w:val="24"/>
        </w:rPr>
        <w:t>管理规定，施工中出现的罚款，中标人需在规定时间内缴纳，中标人不得以任何理由拒绝缴纳，否则将在结算价款中，扣减两倍罚款金额。</w:t>
      </w:r>
      <w:r>
        <w:rPr>
          <w:rFonts w:ascii="宋体" w:hAnsi="宋体" w:cs="宋体" w:hint="eastAsia"/>
          <w:b/>
          <w:sz w:val="24"/>
          <w:szCs w:val="24"/>
        </w:rPr>
        <w:t xml:space="preserve">  </w:t>
      </w:r>
    </w:p>
    <w:p w:rsidR="0082504E" w:rsidRDefault="00AE4BDC">
      <w:pPr>
        <w:spacing w:line="360" w:lineRule="auto"/>
        <w:jc w:val="left"/>
        <w:rPr>
          <w:b/>
          <w:sz w:val="28"/>
          <w:szCs w:val="28"/>
        </w:rPr>
      </w:pPr>
      <w:r>
        <w:rPr>
          <w:rFonts w:hint="eastAsia"/>
          <w:b/>
          <w:sz w:val="28"/>
          <w:szCs w:val="28"/>
        </w:rPr>
        <w:t>二、工期及劳动力要求</w:t>
      </w:r>
    </w:p>
    <w:p w:rsidR="0082504E" w:rsidRDefault="00AE4BDC">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w:t>
      </w:r>
      <w:r>
        <w:rPr>
          <w:rFonts w:ascii="宋体" w:hAnsi="宋体" w:cs="宋体" w:hint="eastAsia"/>
          <w:sz w:val="24"/>
          <w:szCs w:val="24"/>
        </w:rPr>
        <w:t>本</w:t>
      </w:r>
      <w:r>
        <w:rPr>
          <w:rFonts w:ascii="宋体" w:hAnsi="宋体" w:cs="宋体" w:hint="eastAsia"/>
          <w:sz w:val="24"/>
          <w:szCs w:val="24"/>
        </w:rPr>
        <w:t>工程编制网络工期计划下发至中标人，并与中标人签订节点工期承诺责任书，延误工期则按</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天扣罚（</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82504E" w:rsidRDefault="0082504E">
      <w:pPr>
        <w:spacing w:line="360" w:lineRule="auto"/>
        <w:ind w:firstLineChars="200" w:firstLine="480"/>
        <w:jc w:val="left"/>
        <w:rPr>
          <w:rFonts w:ascii="宋体" w:hAnsi="宋体" w:cs="宋体"/>
          <w:sz w:val="24"/>
          <w:szCs w:val="24"/>
        </w:rPr>
      </w:pPr>
    </w:p>
    <w:p w:rsidR="0082504E" w:rsidRDefault="00AE4BDC">
      <w:pPr>
        <w:spacing w:line="360" w:lineRule="auto"/>
        <w:jc w:val="left"/>
        <w:rPr>
          <w:b/>
          <w:sz w:val="28"/>
          <w:szCs w:val="28"/>
        </w:rPr>
      </w:pPr>
      <w:r>
        <w:rPr>
          <w:rFonts w:hint="eastAsia"/>
          <w:b/>
          <w:sz w:val="28"/>
          <w:szCs w:val="28"/>
        </w:rPr>
        <w:lastRenderedPageBreak/>
        <w:t>三、其他要求</w:t>
      </w:r>
    </w:p>
    <w:p w:rsidR="0082504E" w:rsidRDefault="00AE4BDC">
      <w:pPr>
        <w:spacing w:line="360" w:lineRule="auto"/>
        <w:ind w:left="240" w:hangingChars="100" w:hanging="24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、劳务作业班组人员</w:t>
      </w:r>
      <w:r>
        <w:rPr>
          <w:rFonts w:hint="eastAsia"/>
          <w:sz w:val="24"/>
          <w:szCs w:val="24"/>
        </w:rPr>
        <w:t>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w:t>
      </w:r>
      <w:r>
        <w:rPr>
          <w:rFonts w:hint="eastAsia"/>
          <w:sz w:val="24"/>
          <w:szCs w:val="24"/>
        </w:rPr>
        <w:t>，进场必须</w:t>
      </w:r>
      <w:r>
        <w:rPr>
          <w:rFonts w:ascii="宋体" w:hAnsi="宋体" w:cs="宋体" w:hint="eastAsia"/>
          <w:sz w:val="24"/>
          <w:szCs w:val="24"/>
        </w:rPr>
        <w:t>穿戴建安公司统一工作服，办理三级安全教育、体检、意外伤害保险（保险额度</w:t>
      </w:r>
      <w:r>
        <w:rPr>
          <w:rFonts w:ascii="宋体" w:hAnsi="宋体" w:cs="宋体" w:hint="eastAsia"/>
          <w:sz w:val="24"/>
          <w:szCs w:val="24"/>
        </w:rPr>
        <w:t>80</w:t>
      </w:r>
      <w:r>
        <w:rPr>
          <w:rFonts w:ascii="宋体" w:hAnsi="宋体" w:cs="宋体" w:hint="eastAsia"/>
          <w:sz w:val="24"/>
          <w:szCs w:val="24"/>
        </w:rPr>
        <w:t>万元），费用自理。劳务作业班组所提供的</w:t>
      </w:r>
      <w:r>
        <w:rPr>
          <w:rFonts w:hint="eastAsia"/>
          <w:sz w:val="24"/>
          <w:szCs w:val="24"/>
        </w:rPr>
        <w:t>各种证件必须真实合法有效，特殊工种必须持证上岗，如提供虚假资料，由中标人承担一切责任。</w:t>
      </w:r>
    </w:p>
    <w:p w:rsidR="0082504E" w:rsidRDefault="00AE4BDC">
      <w:pPr>
        <w:spacing w:line="360" w:lineRule="auto"/>
        <w:ind w:left="240" w:hangingChars="100" w:hanging="240"/>
        <w:jc w:val="left"/>
        <w:rPr>
          <w:rFonts w:ascii="宋体" w:hAnsi="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82504E" w:rsidRDefault="00AE4BDC">
      <w:pPr>
        <w:spacing w:line="360" w:lineRule="auto"/>
        <w:ind w:left="240" w:hangingChars="100" w:hanging="240"/>
        <w:jc w:val="left"/>
        <w:rPr>
          <w:rFonts w:ascii="宋体" w:hAnsi="宋体" w:cs="Arial"/>
          <w:sz w:val="24"/>
          <w:szCs w:val="24"/>
        </w:rPr>
      </w:pPr>
      <w:r>
        <w:rPr>
          <w:rFonts w:ascii="宋体" w:hAnsi="宋体" w:cs="Arial"/>
          <w:sz w:val="24"/>
          <w:szCs w:val="24"/>
        </w:rPr>
        <w:t>3</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82504E" w:rsidRDefault="00AE4BDC">
      <w:pPr>
        <w:spacing w:line="360" w:lineRule="auto"/>
        <w:ind w:left="240" w:hangingChars="100" w:hanging="240"/>
        <w:jc w:val="left"/>
        <w:rPr>
          <w:rFonts w:ascii="宋体" w:hAnsi="宋体" w:cs="宋体"/>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82504E" w:rsidRDefault="00AE4BDC">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王群</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13905620791</w:t>
      </w:r>
      <w:r>
        <w:rPr>
          <w:rFonts w:ascii="宋体" w:hAnsi="宋体" w:cs="宋体" w:hint="eastAsia"/>
          <w:sz w:val="24"/>
          <w:szCs w:val="24"/>
        </w:rPr>
        <w:t>。</w:t>
      </w:r>
    </w:p>
    <w:p w:rsidR="0082504E" w:rsidRDefault="00AE4BDC">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82504E" w:rsidRDefault="00AE4BDC">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、本次评标采用合理低价法。</w:t>
      </w:r>
    </w:p>
    <w:p w:rsidR="0082504E" w:rsidRDefault="00AE4BDC">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82504E" w:rsidRDefault="00AE4BDC">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w:t>
      </w:r>
    </w:p>
    <w:p w:rsidR="0082504E" w:rsidRDefault="00AE4BDC">
      <w:pPr>
        <w:spacing w:line="360" w:lineRule="auto"/>
        <w:rPr>
          <w:rFonts w:ascii="宋体" w:hAnsi="宋体" w:cs="宋体"/>
          <w:sz w:val="24"/>
          <w:szCs w:val="24"/>
        </w:rPr>
      </w:pPr>
      <w:r>
        <w:rPr>
          <w:rFonts w:ascii="宋体" w:hAnsi="宋体" w:cs="宋体" w:hint="eastAsia"/>
          <w:sz w:val="24"/>
          <w:szCs w:val="24"/>
        </w:rPr>
        <w:t>报公司研究后确定中标人，并发中标通知书。</w:t>
      </w:r>
    </w:p>
    <w:p w:rsidR="0082504E" w:rsidRDefault="00AE4BDC">
      <w:pPr>
        <w:spacing w:line="360" w:lineRule="auto"/>
        <w:rPr>
          <w:b/>
          <w:sz w:val="28"/>
          <w:szCs w:val="28"/>
        </w:rPr>
      </w:pPr>
      <w:r>
        <w:rPr>
          <w:rFonts w:hint="eastAsia"/>
          <w:b/>
          <w:sz w:val="28"/>
          <w:szCs w:val="28"/>
        </w:rPr>
        <w:t>五</w:t>
      </w:r>
      <w:r>
        <w:rPr>
          <w:b/>
          <w:sz w:val="28"/>
          <w:szCs w:val="28"/>
        </w:rPr>
        <w:t>、投标文件格式及送达：</w:t>
      </w:r>
    </w:p>
    <w:p w:rsidR="0082504E" w:rsidRDefault="00AE4BDC">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82504E" w:rsidRDefault="00AE4BDC">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sz w:val="24"/>
          <w:szCs w:val="24"/>
        </w:rPr>
        <w:t>安全、质量</w:t>
      </w:r>
      <w:r>
        <w:rPr>
          <w:rFonts w:ascii="宋体" w:hAnsi="宋体" w:hint="eastAsia"/>
          <w:sz w:val="24"/>
          <w:szCs w:val="24"/>
        </w:rPr>
        <w:t>及</w:t>
      </w:r>
      <w:r>
        <w:rPr>
          <w:rFonts w:ascii="宋体" w:hAnsi="宋体" w:hint="eastAsia"/>
          <w:sz w:val="24"/>
          <w:szCs w:val="24"/>
        </w:rPr>
        <w:t>工</w:t>
      </w:r>
      <w:r>
        <w:rPr>
          <w:rFonts w:ascii="宋体" w:hAnsi="宋体"/>
          <w:sz w:val="24"/>
          <w:szCs w:val="24"/>
        </w:rPr>
        <w:t>期承诺表（见附表一）</w:t>
      </w:r>
    </w:p>
    <w:p w:rsidR="0082504E" w:rsidRDefault="00AE4BDC">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82504E" w:rsidRDefault="00AE4BDC">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82504E" w:rsidRDefault="00AE4BDC">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82504E" w:rsidRDefault="00AE4BDC">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82504E" w:rsidRDefault="00AE4BDC">
      <w:pPr>
        <w:spacing w:line="360" w:lineRule="auto"/>
        <w:ind w:leftChars="-150" w:left="-315" w:firstLineChars="131" w:firstLine="314"/>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r>
        <w:rPr>
          <w:rFonts w:ascii="宋体" w:hAnsi="宋体" w:hint="eastAsia"/>
          <w:sz w:val="24"/>
          <w:szCs w:val="24"/>
        </w:rPr>
        <w:t>21</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w:t>
      </w:r>
    </w:p>
    <w:p w:rsidR="0082504E" w:rsidRDefault="00AE4BDC" w:rsidP="002A5154">
      <w:pPr>
        <w:spacing w:line="360" w:lineRule="auto"/>
        <w:ind w:leftChars="-150" w:left="-315" w:firstLineChars="222" w:firstLine="533"/>
        <w:rPr>
          <w:rFonts w:ascii="宋体" w:hAnsi="宋体"/>
          <w:sz w:val="24"/>
          <w:szCs w:val="24"/>
        </w:rPr>
      </w:pPr>
      <w:r>
        <w:rPr>
          <w:rFonts w:ascii="宋体" w:hAnsi="宋体" w:hint="eastAsia"/>
          <w:sz w:val="24"/>
          <w:szCs w:val="24"/>
        </w:rPr>
        <w:t>绩）到第一事业部四楼经营部进行资格审查，审查通过后填写报名登记表（申明：未进行</w:t>
      </w:r>
    </w:p>
    <w:p w:rsidR="0082504E" w:rsidRDefault="00AE4BDC" w:rsidP="002A5154">
      <w:pPr>
        <w:spacing w:line="360" w:lineRule="auto"/>
        <w:ind w:leftChars="-150" w:left="-315" w:firstLineChars="222" w:firstLine="533"/>
        <w:rPr>
          <w:rFonts w:ascii="宋体" w:hAnsi="宋体"/>
          <w:sz w:val="24"/>
          <w:szCs w:val="24"/>
        </w:rPr>
      </w:pPr>
      <w:r>
        <w:rPr>
          <w:rFonts w:ascii="宋体" w:hAnsi="宋体" w:hint="eastAsia"/>
          <w:sz w:val="24"/>
          <w:szCs w:val="24"/>
        </w:rPr>
        <w:t>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）。联系人：章倩雯；联系电话：</w:t>
      </w:r>
    </w:p>
    <w:p w:rsidR="0082504E" w:rsidRDefault="00AE4BDC" w:rsidP="002A5154">
      <w:pPr>
        <w:spacing w:line="360" w:lineRule="auto"/>
        <w:ind w:leftChars="-150" w:left="-315" w:firstLineChars="222" w:firstLine="533"/>
        <w:rPr>
          <w:rFonts w:ascii="宋体" w:hAnsi="宋体"/>
          <w:sz w:val="24"/>
          <w:szCs w:val="24"/>
        </w:rPr>
      </w:pPr>
      <w:r>
        <w:rPr>
          <w:rFonts w:ascii="宋体" w:hAnsi="宋体" w:hint="eastAsia"/>
          <w:sz w:val="24"/>
          <w:szCs w:val="24"/>
        </w:rPr>
        <w:t>13856217581</w:t>
      </w:r>
      <w:r>
        <w:rPr>
          <w:rFonts w:ascii="宋体" w:hAnsi="宋体" w:hint="eastAsia"/>
          <w:sz w:val="24"/>
          <w:szCs w:val="24"/>
        </w:rPr>
        <w:t>。</w:t>
      </w:r>
    </w:p>
    <w:p w:rsidR="0082504E" w:rsidRDefault="00AE4BDC">
      <w:pPr>
        <w:spacing w:line="360" w:lineRule="auto"/>
        <w:ind w:left="204" w:hangingChars="85" w:hanging="204"/>
        <w:rPr>
          <w:rFonts w:ascii="宋体" w:hAnsi="宋体" w:cs="宋体"/>
          <w:sz w:val="24"/>
          <w:szCs w:val="24"/>
        </w:rPr>
      </w:pPr>
      <w:r>
        <w:rPr>
          <w:rFonts w:ascii="宋体" w:hAnsi="宋体" w:hint="eastAsia"/>
          <w:sz w:val="24"/>
          <w:szCs w:val="24"/>
        </w:rPr>
        <w:lastRenderedPageBreak/>
        <w:t>4</w:t>
      </w:r>
      <w:r>
        <w:rPr>
          <w:rFonts w:ascii="宋体" w:hAnsi="宋体" w:hint="eastAsia"/>
          <w:sz w:val="24"/>
          <w:szCs w:val="24"/>
        </w:rPr>
        <w:t>、投标文件送达地点：铜冠建安公司三楼经营部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2</w:t>
      </w:r>
      <w:r>
        <w:rPr>
          <w:rFonts w:ascii="宋体" w:hAnsi="宋体"/>
          <w:sz w:val="24"/>
          <w:szCs w:val="24"/>
        </w:rPr>
        <w:t>年</w:t>
      </w:r>
      <w:r>
        <w:rPr>
          <w:rFonts w:ascii="宋体" w:hAnsi="宋体" w:hint="eastAsia"/>
          <w:sz w:val="24"/>
          <w:szCs w:val="24"/>
        </w:rPr>
        <w:t>9</w:t>
      </w:r>
      <w:r>
        <w:rPr>
          <w:rFonts w:ascii="宋体" w:hAnsi="宋体"/>
          <w:sz w:val="24"/>
          <w:szCs w:val="24"/>
        </w:rPr>
        <w:t>月</w:t>
      </w:r>
      <w:r>
        <w:rPr>
          <w:rFonts w:ascii="宋体" w:hAnsi="宋体" w:hint="eastAsia"/>
          <w:sz w:val="24"/>
          <w:szCs w:val="24"/>
        </w:rPr>
        <w:t>22</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w:t>
      </w:r>
      <w:r>
        <w:rPr>
          <w:rFonts w:ascii="宋体" w:hAnsi="宋体" w:hint="eastAsia"/>
          <w:sz w:val="24"/>
          <w:szCs w:val="24"/>
        </w:rPr>
        <w:t xml:space="preserve">   </w:t>
      </w:r>
      <w:r>
        <w:rPr>
          <w:rFonts w:ascii="宋体" w:hAnsi="宋体"/>
          <w:sz w:val="24"/>
          <w:szCs w:val="24"/>
        </w:rPr>
        <w:t>联系电话：</w:t>
      </w:r>
      <w:r>
        <w:rPr>
          <w:rFonts w:ascii="宋体" w:hAnsi="宋体"/>
          <w:sz w:val="24"/>
          <w:szCs w:val="24"/>
        </w:rPr>
        <w:t>18656211500</w:t>
      </w:r>
      <w:r>
        <w:rPr>
          <w:rFonts w:ascii="宋体" w:hAnsi="宋体"/>
          <w:sz w:val="24"/>
          <w:szCs w:val="24"/>
        </w:rPr>
        <w:t>。</w:t>
      </w:r>
    </w:p>
    <w:p w:rsidR="0082504E" w:rsidRDefault="00AE4BDC">
      <w:pPr>
        <w:spacing w:line="540" w:lineRule="exact"/>
        <w:jc w:val="left"/>
        <w:rPr>
          <w:rFonts w:ascii="宋体" w:hAnsi="宋体" w:cs="Arial"/>
          <w:bCs/>
          <w:sz w:val="28"/>
          <w:szCs w:val="28"/>
        </w:rPr>
      </w:pPr>
      <w:r>
        <w:rPr>
          <w:rFonts w:ascii="宋体" w:hAnsi="宋体" w:cs="Arial" w:hint="eastAsia"/>
          <w:bCs/>
          <w:sz w:val="28"/>
          <w:szCs w:val="28"/>
        </w:rPr>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82504E" w:rsidRDefault="00AE4BDC">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w:t>
      </w:r>
      <w:r>
        <w:rPr>
          <w:rFonts w:ascii="微软雅黑" w:eastAsia="微软雅黑" w:hAnsi="微软雅黑" w:cs="微软雅黑" w:hint="eastAsia"/>
          <w:bCs/>
          <w:sz w:val="28"/>
          <w:szCs w:val="28"/>
        </w:rPr>
        <w:t>及</w:t>
      </w:r>
      <w:r>
        <w:rPr>
          <w:rFonts w:ascii="微软雅黑" w:eastAsia="微软雅黑" w:hAnsi="微软雅黑" w:cs="微软雅黑" w:hint="eastAsia"/>
          <w:bCs/>
          <w:sz w:val="28"/>
          <w:szCs w:val="28"/>
        </w:rPr>
        <w:t>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1253"/>
        <w:gridCol w:w="2907"/>
        <w:gridCol w:w="3567"/>
        <w:gridCol w:w="1095"/>
      </w:tblGrid>
      <w:tr w:rsidR="0082504E">
        <w:trPr>
          <w:jc w:val="center"/>
        </w:trPr>
        <w:tc>
          <w:tcPr>
            <w:tcW w:w="614" w:type="dxa"/>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序号</w:t>
            </w:r>
          </w:p>
        </w:tc>
        <w:tc>
          <w:tcPr>
            <w:tcW w:w="1253"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内容</w:t>
            </w:r>
          </w:p>
        </w:tc>
        <w:tc>
          <w:tcPr>
            <w:tcW w:w="2907"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hint="eastAsia"/>
                <w:sz w:val="24"/>
              </w:rPr>
              <w:t xml:space="preserve"> </w:t>
            </w:r>
            <w:r>
              <w:rPr>
                <w:rFonts w:ascii="楷体" w:eastAsia="楷体" w:hAnsi="楷体" w:cs="Arial" w:hint="eastAsia"/>
                <w:sz w:val="24"/>
              </w:rPr>
              <w:t>求</w:t>
            </w:r>
          </w:p>
        </w:tc>
        <w:tc>
          <w:tcPr>
            <w:tcW w:w="3567" w:type="dxa"/>
            <w:tcBorders>
              <w:right w:val="single" w:sz="4" w:space="0" w:color="auto"/>
            </w:tcBorders>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hint="eastAsia"/>
                <w:sz w:val="24"/>
              </w:rPr>
              <w:t xml:space="preserve"> </w:t>
            </w:r>
            <w:r>
              <w:rPr>
                <w:rFonts w:ascii="楷体" w:eastAsia="楷体" w:hAnsi="楷体" w:cs="Arial" w:hint="eastAsia"/>
                <w:sz w:val="24"/>
              </w:rPr>
              <w:t>诺</w:t>
            </w:r>
          </w:p>
        </w:tc>
        <w:tc>
          <w:tcPr>
            <w:tcW w:w="1095" w:type="dxa"/>
            <w:tcBorders>
              <w:left w:val="single" w:sz="4" w:space="0" w:color="auto"/>
              <w:bottom w:val="single" w:sz="4" w:space="0" w:color="auto"/>
            </w:tcBorders>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hint="eastAsia"/>
                <w:sz w:val="24"/>
              </w:rPr>
              <w:t xml:space="preserve"> </w:t>
            </w:r>
            <w:r>
              <w:rPr>
                <w:rFonts w:ascii="楷体" w:eastAsia="楷体" w:hAnsi="楷体" w:cs="Arial" w:hint="eastAsia"/>
                <w:sz w:val="24"/>
              </w:rPr>
              <w:t>注</w:t>
            </w:r>
          </w:p>
        </w:tc>
      </w:tr>
      <w:tr w:rsidR="0082504E">
        <w:trPr>
          <w:trHeight w:val="770"/>
          <w:jc w:val="center"/>
        </w:trPr>
        <w:tc>
          <w:tcPr>
            <w:tcW w:w="614"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1</w:t>
            </w:r>
          </w:p>
        </w:tc>
        <w:tc>
          <w:tcPr>
            <w:tcW w:w="1253"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安全</w:t>
            </w:r>
          </w:p>
        </w:tc>
        <w:tc>
          <w:tcPr>
            <w:tcW w:w="2907"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567" w:type="dxa"/>
            <w:tcBorders>
              <w:right w:val="single" w:sz="4" w:space="0" w:color="auto"/>
            </w:tcBorders>
            <w:vAlign w:val="center"/>
          </w:tcPr>
          <w:p w:rsidR="0082504E" w:rsidRDefault="0082504E">
            <w:pPr>
              <w:spacing w:line="440" w:lineRule="exact"/>
              <w:jc w:val="center"/>
              <w:rPr>
                <w:rFonts w:ascii="楷体" w:eastAsia="楷体" w:hAnsi="楷体" w:cs="Arial"/>
                <w:sz w:val="24"/>
              </w:rPr>
            </w:pPr>
          </w:p>
        </w:tc>
        <w:tc>
          <w:tcPr>
            <w:tcW w:w="1095" w:type="dxa"/>
            <w:tcBorders>
              <w:top w:val="single" w:sz="4" w:space="0" w:color="auto"/>
              <w:left w:val="single" w:sz="4" w:space="0" w:color="auto"/>
            </w:tcBorders>
            <w:vAlign w:val="center"/>
          </w:tcPr>
          <w:p w:rsidR="0082504E" w:rsidRDefault="0082504E">
            <w:pPr>
              <w:spacing w:line="440" w:lineRule="exact"/>
              <w:jc w:val="center"/>
              <w:rPr>
                <w:rFonts w:ascii="楷体" w:eastAsia="楷体" w:hAnsi="楷体" w:cs="Arial"/>
                <w:sz w:val="24"/>
              </w:rPr>
            </w:pPr>
          </w:p>
        </w:tc>
      </w:tr>
      <w:tr w:rsidR="0082504E">
        <w:trPr>
          <w:trHeight w:val="770"/>
          <w:jc w:val="center"/>
        </w:trPr>
        <w:tc>
          <w:tcPr>
            <w:tcW w:w="614"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2</w:t>
            </w:r>
          </w:p>
        </w:tc>
        <w:tc>
          <w:tcPr>
            <w:tcW w:w="1253"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质量</w:t>
            </w:r>
          </w:p>
        </w:tc>
        <w:tc>
          <w:tcPr>
            <w:tcW w:w="2907"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合格</w:t>
            </w:r>
          </w:p>
        </w:tc>
        <w:tc>
          <w:tcPr>
            <w:tcW w:w="3567" w:type="dxa"/>
            <w:tcBorders>
              <w:right w:val="single" w:sz="4" w:space="0" w:color="auto"/>
            </w:tcBorders>
            <w:vAlign w:val="center"/>
          </w:tcPr>
          <w:p w:rsidR="0082504E" w:rsidRDefault="0082504E">
            <w:pPr>
              <w:spacing w:line="440" w:lineRule="exact"/>
              <w:jc w:val="center"/>
              <w:rPr>
                <w:rFonts w:ascii="楷体" w:eastAsia="楷体" w:hAnsi="楷体" w:cs="Arial"/>
                <w:sz w:val="24"/>
              </w:rPr>
            </w:pPr>
          </w:p>
        </w:tc>
        <w:tc>
          <w:tcPr>
            <w:tcW w:w="1095" w:type="dxa"/>
            <w:tcBorders>
              <w:left w:val="single" w:sz="4" w:space="0" w:color="auto"/>
            </w:tcBorders>
            <w:vAlign w:val="center"/>
          </w:tcPr>
          <w:p w:rsidR="0082504E" w:rsidRDefault="0082504E">
            <w:pPr>
              <w:spacing w:line="440" w:lineRule="exact"/>
              <w:jc w:val="center"/>
              <w:rPr>
                <w:rFonts w:ascii="楷体" w:eastAsia="楷体" w:hAnsi="楷体" w:cs="Arial"/>
                <w:sz w:val="24"/>
              </w:rPr>
            </w:pPr>
          </w:p>
        </w:tc>
      </w:tr>
      <w:tr w:rsidR="0082504E">
        <w:trPr>
          <w:trHeight w:val="770"/>
          <w:jc w:val="center"/>
        </w:trPr>
        <w:tc>
          <w:tcPr>
            <w:tcW w:w="614"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3</w:t>
            </w:r>
          </w:p>
        </w:tc>
        <w:tc>
          <w:tcPr>
            <w:tcW w:w="1253"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工期</w:t>
            </w:r>
          </w:p>
        </w:tc>
        <w:tc>
          <w:tcPr>
            <w:tcW w:w="2907" w:type="dxa"/>
            <w:vAlign w:val="center"/>
          </w:tcPr>
          <w:p w:rsidR="0082504E" w:rsidRDefault="00AE4BDC">
            <w:pPr>
              <w:spacing w:line="440" w:lineRule="exact"/>
              <w:jc w:val="center"/>
              <w:rPr>
                <w:rFonts w:ascii="楷体" w:eastAsia="楷体" w:hAnsi="楷体" w:cs="Arial"/>
                <w:sz w:val="24"/>
              </w:rPr>
            </w:pPr>
            <w:r>
              <w:rPr>
                <w:rFonts w:ascii="楷体" w:eastAsia="楷体" w:hAnsi="楷体" w:cs="Arial" w:hint="eastAsia"/>
                <w:sz w:val="24"/>
              </w:rPr>
              <w:t>满足</w:t>
            </w:r>
            <w:r>
              <w:rPr>
                <w:rFonts w:ascii="楷体" w:eastAsia="楷体" w:hAnsi="楷体" w:cs="Arial" w:hint="eastAsia"/>
                <w:sz w:val="24"/>
              </w:rPr>
              <w:t>建设</w:t>
            </w:r>
            <w:r>
              <w:rPr>
                <w:rFonts w:ascii="楷体" w:eastAsia="楷体" w:hAnsi="楷体" w:cs="Arial" w:hint="eastAsia"/>
                <w:sz w:val="24"/>
              </w:rPr>
              <w:t>单位的工期</w:t>
            </w:r>
            <w:r>
              <w:rPr>
                <w:rFonts w:ascii="楷体" w:eastAsia="楷体" w:hAnsi="楷体" w:cs="Arial" w:hint="eastAsia"/>
                <w:sz w:val="24"/>
              </w:rPr>
              <w:t>要求</w:t>
            </w:r>
          </w:p>
        </w:tc>
        <w:tc>
          <w:tcPr>
            <w:tcW w:w="3567" w:type="dxa"/>
            <w:tcBorders>
              <w:right w:val="single" w:sz="4" w:space="0" w:color="auto"/>
            </w:tcBorders>
            <w:vAlign w:val="center"/>
          </w:tcPr>
          <w:p w:rsidR="0082504E" w:rsidRDefault="0082504E">
            <w:pPr>
              <w:spacing w:line="440" w:lineRule="exact"/>
              <w:jc w:val="center"/>
              <w:rPr>
                <w:rFonts w:ascii="楷体" w:eastAsia="楷体" w:hAnsi="楷体" w:cs="Arial"/>
                <w:sz w:val="24"/>
              </w:rPr>
            </w:pPr>
          </w:p>
        </w:tc>
        <w:tc>
          <w:tcPr>
            <w:tcW w:w="1095" w:type="dxa"/>
            <w:tcBorders>
              <w:left w:val="single" w:sz="4" w:space="0" w:color="auto"/>
            </w:tcBorders>
            <w:vAlign w:val="center"/>
          </w:tcPr>
          <w:p w:rsidR="0082504E" w:rsidRDefault="0082504E">
            <w:pPr>
              <w:spacing w:line="440" w:lineRule="exact"/>
              <w:jc w:val="center"/>
              <w:rPr>
                <w:rFonts w:ascii="楷体" w:eastAsia="楷体" w:hAnsi="楷体" w:cs="Arial"/>
                <w:sz w:val="24"/>
              </w:rPr>
            </w:pPr>
          </w:p>
        </w:tc>
      </w:tr>
    </w:tbl>
    <w:p w:rsidR="0082504E" w:rsidRDefault="00AE4BDC">
      <w:pPr>
        <w:spacing w:line="440" w:lineRule="exact"/>
        <w:rPr>
          <w:rFonts w:ascii="楷体" w:eastAsia="楷体" w:hAnsi="楷体" w:cs="Arial"/>
          <w:sz w:val="24"/>
        </w:rPr>
      </w:pPr>
      <w:r>
        <w:rPr>
          <w:rFonts w:ascii="楷体" w:eastAsia="楷体" w:hAnsi="楷体" w:cs="Arial" w:hint="eastAsia"/>
          <w:sz w:val="24"/>
        </w:rPr>
        <w:t>说明：</w:t>
      </w:r>
    </w:p>
    <w:p w:rsidR="0082504E" w:rsidRDefault="00AE4BDC">
      <w:pPr>
        <w:pStyle w:val="af3"/>
        <w:numPr>
          <w:ilvl w:val="0"/>
          <w:numId w:val="3"/>
        </w:numPr>
        <w:spacing w:line="440" w:lineRule="exact"/>
        <w:ind w:firstLineChars="0"/>
        <w:jc w:val="left"/>
        <w:rPr>
          <w:rFonts w:ascii="楷体" w:eastAsia="楷体" w:hAnsi="楷体" w:cs="Arial"/>
          <w:sz w:val="24"/>
        </w:rPr>
      </w:pP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w:t>
      </w:r>
      <w:r>
        <w:rPr>
          <w:rFonts w:ascii="楷体" w:eastAsia="楷体" w:hAnsi="楷体" w:cs="Arial" w:hint="eastAsia"/>
          <w:sz w:val="24"/>
        </w:rPr>
        <w:t>根据本</w:t>
      </w:r>
      <w:r>
        <w:rPr>
          <w:rFonts w:ascii="楷体" w:eastAsia="楷体" w:hAnsi="楷体" w:cs="Arial" w:hint="eastAsia"/>
          <w:sz w:val="24"/>
        </w:rPr>
        <w:t>工程</w:t>
      </w:r>
      <w:r>
        <w:rPr>
          <w:rFonts w:ascii="楷体" w:eastAsia="楷体" w:hAnsi="楷体" w:cs="Arial" w:hint="eastAsia"/>
          <w:sz w:val="24"/>
        </w:rPr>
        <w:t>的</w:t>
      </w:r>
      <w:r>
        <w:rPr>
          <w:rFonts w:ascii="楷体" w:eastAsia="楷体" w:hAnsi="楷体" w:cs="Arial" w:hint="eastAsia"/>
          <w:sz w:val="24"/>
        </w:rPr>
        <w:t>需要，</w:t>
      </w:r>
      <w:r>
        <w:rPr>
          <w:rFonts w:ascii="楷体" w:eastAsia="楷体" w:hAnsi="楷体" w:cs="Arial" w:hint="eastAsia"/>
          <w:sz w:val="24"/>
        </w:rPr>
        <w:t>编制网络工期计划下发至中标人，并与中标人签订节点工期承诺责任书，延误工期则按</w:t>
      </w:r>
      <w:r>
        <w:rPr>
          <w:rFonts w:ascii="楷体" w:eastAsia="楷体" w:hAnsi="楷体" w:cs="Arial" w:hint="eastAsia"/>
          <w:sz w:val="24"/>
        </w:rPr>
        <w:t>1000</w:t>
      </w:r>
      <w:r>
        <w:rPr>
          <w:rFonts w:ascii="楷体" w:eastAsia="楷体" w:hAnsi="楷体" w:cs="Arial" w:hint="eastAsia"/>
          <w:sz w:val="24"/>
        </w:rPr>
        <w:t>元</w:t>
      </w:r>
      <w:r>
        <w:rPr>
          <w:rFonts w:ascii="楷体" w:eastAsia="楷体" w:hAnsi="楷体" w:cs="Arial" w:hint="eastAsia"/>
          <w:sz w:val="24"/>
        </w:rPr>
        <w:t>/</w:t>
      </w:r>
      <w:r>
        <w:rPr>
          <w:rFonts w:ascii="楷体" w:eastAsia="楷体" w:hAnsi="楷体" w:cs="Arial" w:hint="eastAsia"/>
          <w:sz w:val="24"/>
        </w:rPr>
        <w:t>天扣罚。</w:t>
      </w:r>
    </w:p>
    <w:p w:rsidR="0082504E" w:rsidRDefault="00AE4BDC">
      <w:pPr>
        <w:spacing w:line="360" w:lineRule="auto"/>
        <w:ind w:left="240" w:hangingChars="100" w:hanging="240"/>
        <w:rPr>
          <w:rFonts w:ascii="宋体" w:hAnsi="宋体" w:cs="Arial"/>
          <w:sz w:val="24"/>
        </w:rPr>
      </w:pPr>
      <w:r>
        <w:rPr>
          <w:rFonts w:ascii="楷体" w:eastAsia="楷体" w:hAnsi="楷体" w:cs="Arial" w:hint="eastAsia"/>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hint="eastAsia"/>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w:t>
      </w:r>
      <w:r>
        <w:rPr>
          <w:rFonts w:ascii="楷体" w:eastAsia="楷体" w:hAnsi="楷体" w:cs="Arial"/>
          <w:sz w:val="24"/>
        </w:rPr>
        <w:t>情节严重招标人可终止合同并追偿。</w:t>
      </w:r>
    </w:p>
    <w:p w:rsidR="0082504E" w:rsidRDefault="0082504E">
      <w:pPr>
        <w:spacing w:line="440" w:lineRule="exact"/>
        <w:rPr>
          <w:rFonts w:ascii="宋体" w:hAnsi="宋体" w:cs="Arial"/>
          <w:sz w:val="24"/>
        </w:rPr>
      </w:pPr>
    </w:p>
    <w:p w:rsidR="0082504E" w:rsidRDefault="0082504E">
      <w:pPr>
        <w:spacing w:line="440" w:lineRule="exact"/>
        <w:rPr>
          <w:rFonts w:ascii="宋体" w:hAnsi="宋体" w:cs="Arial"/>
          <w:sz w:val="24"/>
        </w:rPr>
      </w:pPr>
    </w:p>
    <w:p w:rsidR="0082504E" w:rsidRDefault="0082504E">
      <w:pPr>
        <w:spacing w:line="440" w:lineRule="exact"/>
        <w:rPr>
          <w:rFonts w:ascii="宋体" w:hAnsi="宋体" w:cs="Arial"/>
          <w:sz w:val="24"/>
        </w:rPr>
      </w:pPr>
    </w:p>
    <w:p w:rsidR="0082504E" w:rsidRDefault="0082504E">
      <w:pPr>
        <w:spacing w:line="440" w:lineRule="exact"/>
        <w:rPr>
          <w:rFonts w:ascii="宋体" w:hAnsi="宋体" w:cs="Arial"/>
          <w:sz w:val="24"/>
        </w:rPr>
      </w:pPr>
    </w:p>
    <w:p w:rsidR="0082504E" w:rsidRDefault="00AE4BDC">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82504E" w:rsidRDefault="00AE4BDC">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82504E" w:rsidRDefault="00AE4BDC">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82504E" w:rsidRDefault="0082504E">
      <w:pPr>
        <w:spacing w:line="360" w:lineRule="exact"/>
        <w:rPr>
          <w:rFonts w:ascii="宋体" w:hAnsi="宋体" w:cs="宋体"/>
          <w:color w:val="000000"/>
          <w:kern w:val="1"/>
          <w:sz w:val="24"/>
          <w:szCs w:val="24"/>
          <w:u w:val="single"/>
        </w:rPr>
      </w:pPr>
    </w:p>
    <w:p w:rsidR="0082504E" w:rsidRDefault="00AE4BDC">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82504E" w:rsidRDefault="0082504E">
      <w:pPr>
        <w:spacing w:line="540" w:lineRule="exact"/>
        <w:jc w:val="left"/>
        <w:rPr>
          <w:rFonts w:ascii="宋体" w:hAnsi="宋体" w:cs="宋体"/>
          <w:sz w:val="28"/>
          <w:szCs w:val="28"/>
        </w:rPr>
      </w:pPr>
    </w:p>
    <w:p w:rsidR="0082504E" w:rsidRDefault="0082504E">
      <w:pPr>
        <w:spacing w:line="540" w:lineRule="exact"/>
        <w:jc w:val="left"/>
        <w:rPr>
          <w:rFonts w:ascii="宋体" w:hAnsi="宋体" w:cs="宋体"/>
          <w:sz w:val="28"/>
          <w:szCs w:val="28"/>
        </w:rPr>
      </w:pPr>
    </w:p>
    <w:p w:rsidR="0082504E" w:rsidRDefault="0082504E">
      <w:pPr>
        <w:spacing w:line="540" w:lineRule="exact"/>
        <w:jc w:val="left"/>
        <w:rPr>
          <w:rFonts w:ascii="宋体" w:hAnsi="宋体" w:cs="宋体"/>
          <w:sz w:val="28"/>
          <w:szCs w:val="28"/>
        </w:rPr>
      </w:pPr>
    </w:p>
    <w:p w:rsidR="0082504E" w:rsidRDefault="0082504E">
      <w:pPr>
        <w:spacing w:line="540" w:lineRule="exact"/>
        <w:jc w:val="left"/>
        <w:rPr>
          <w:rFonts w:ascii="宋体" w:hAnsi="宋体" w:cs="宋体"/>
          <w:sz w:val="28"/>
          <w:szCs w:val="28"/>
        </w:rPr>
      </w:pPr>
    </w:p>
    <w:p w:rsidR="0082504E" w:rsidRDefault="00AE4BDC">
      <w:pPr>
        <w:spacing w:line="540" w:lineRule="exact"/>
        <w:jc w:val="left"/>
        <w:rPr>
          <w:rFonts w:ascii="宋体" w:hAnsi="宋体" w:cs="Arial"/>
          <w:sz w:val="24"/>
        </w:rPr>
      </w:pPr>
      <w:r>
        <w:rPr>
          <w:rFonts w:ascii="宋体" w:hAnsi="宋体" w:cs="Arial" w:hint="eastAsia"/>
          <w:bCs/>
          <w:sz w:val="28"/>
          <w:szCs w:val="28"/>
        </w:rPr>
        <w:t>附表</w:t>
      </w:r>
      <w:r>
        <w:rPr>
          <w:rFonts w:ascii="宋体" w:hAnsi="宋体" w:cs="Arial" w:hint="eastAsia"/>
          <w:bCs/>
          <w:sz w:val="28"/>
          <w:szCs w:val="28"/>
        </w:rPr>
        <w:t>二</w:t>
      </w:r>
      <w:r>
        <w:rPr>
          <w:rFonts w:ascii="宋体" w:hAnsi="宋体" w:cs="Arial" w:hint="eastAsia"/>
          <w:bCs/>
          <w:sz w:val="28"/>
          <w:szCs w:val="28"/>
        </w:rPr>
        <w:t>：</w:t>
      </w:r>
    </w:p>
    <w:p w:rsidR="0082504E" w:rsidRDefault="00AE4BDC">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82504E" w:rsidRDefault="00AE4BDC">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82504E" w:rsidRDefault="00AE4BDC">
      <w:pPr>
        <w:spacing w:line="440" w:lineRule="exact"/>
        <w:ind w:firstLineChars="200" w:firstLine="480"/>
        <w:rPr>
          <w:rFonts w:ascii="宋体" w:hAnsi="宋体" w:cs="宋体"/>
          <w:sz w:val="24"/>
        </w:rPr>
      </w:pPr>
      <w:r>
        <w:rPr>
          <w:rFonts w:ascii="宋体" w:hAnsi="宋体" w:cs="宋体" w:hint="eastAsia"/>
          <w:sz w:val="24"/>
        </w:rPr>
        <w:t>根据你方招标项目</w:t>
      </w:r>
      <w:r>
        <w:rPr>
          <w:rFonts w:hint="eastAsia"/>
          <w:b/>
          <w:sz w:val="24"/>
          <w:szCs w:val="24"/>
          <w:u w:val="single"/>
        </w:rPr>
        <w:t>铜冠池州公司浸出车间管架基础及零星土建工程</w:t>
      </w:r>
      <w:r>
        <w:rPr>
          <w:rFonts w:ascii="宋体" w:hAnsi="宋体" w:cs="宋体" w:hint="eastAsia"/>
          <w:sz w:val="24"/>
        </w:rPr>
        <w:t>的招标文件，一旦我方（乙方）中标同意劳务分包合同中的所有条款，部分主要条款列举如下：</w:t>
      </w:r>
    </w:p>
    <w:p w:rsidR="0082504E" w:rsidRDefault="00AE4BDC">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82504E" w:rsidRDefault="00AE4BDC">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82504E" w:rsidRDefault="00AE4BDC">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82504E" w:rsidRDefault="00AE4BDC">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w:t>
      </w:r>
      <w:r>
        <w:rPr>
          <w:rFonts w:ascii="宋体" w:hAnsi="宋体" w:cs="宋体" w:hint="eastAsia"/>
          <w:sz w:val="24"/>
        </w:rPr>
        <w:t>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82504E" w:rsidRDefault="00AE4BDC">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82504E" w:rsidRDefault="00AE4BDC">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82504E" w:rsidRDefault="00AE4BDC">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82504E" w:rsidRDefault="0082504E">
      <w:pPr>
        <w:spacing w:line="440" w:lineRule="exact"/>
        <w:ind w:firstLineChars="200" w:firstLine="480"/>
        <w:rPr>
          <w:rFonts w:ascii="宋体" w:hAnsi="宋体" w:cs="宋体"/>
          <w:sz w:val="24"/>
        </w:rPr>
      </w:pPr>
    </w:p>
    <w:p w:rsidR="0082504E" w:rsidRDefault="00AE4BDC">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82504E" w:rsidRDefault="00AE4BDC">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82504E" w:rsidRDefault="00AE4BDC">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82504E" w:rsidRDefault="0082504E">
      <w:pPr>
        <w:spacing w:line="360" w:lineRule="exact"/>
        <w:ind w:firstLineChars="1150" w:firstLine="2760"/>
        <w:jc w:val="center"/>
        <w:rPr>
          <w:rFonts w:ascii="宋体" w:hAnsi="宋体" w:cs="宋体"/>
          <w:color w:val="000000"/>
          <w:kern w:val="1"/>
          <w:sz w:val="24"/>
          <w:szCs w:val="24"/>
        </w:rPr>
      </w:pPr>
    </w:p>
    <w:p w:rsidR="0082504E" w:rsidRDefault="00AE4BDC">
      <w:pPr>
        <w:spacing w:line="360" w:lineRule="exact"/>
        <w:ind w:firstLineChars="1150" w:firstLine="2760"/>
        <w:jc w:val="center"/>
        <w:rPr>
          <w:rFonts w:ascii="宋体" w:hAnsi="宋体" w:cs="宋体"/>
          <w:color w:val="000000"/>
          <w:kern w:val="1"/>
          <w:sz w:val="24"/>
          <w:szCs w:val="24"/>
        </w:rPr>
        <w:sectPr w:rsidR="0082504E">
          <w:headerReference w:type="default" r:id="rId10"/>
          <w:footerReference w:type="default" r:id="rId11"/>
          <w:pgSz w:w="11906" w:h="16838"/>
          <w:pgMar w:top="1440" w:right="1134" w:bottom="1440" w:left="1134"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82504E" w:rsidRDefault="00AE4BDC">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w:t>
      </w:r>
      <w:r>
        <w:rPr>
          <w:rFonts w:ascii="微软雅黑" w:eastAsia="微软雅黑" w:hAnsi="微软雅黑" w:cs="微软雅黑" w:hint="eastAsia"/>
          <w:sz w:val="28"/>
          <w:szCs w:val="28"/>
        </w:rPr>
        <w:t>三</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铜冠池州公司浸出车间管架基础及零星土建工程</w:t>
      </w:r>
      <w:r>
        <w:rPr>
          <w:rFonts w:ascii="微软雅黑" w:eastAsia="微软雅黑" w:hAnsi="微软雅黑" w:cs="微软雅黑" w:hint="eastAsia"/>
          <w:sz w:val="28"/>
          <w:szCs w:val="28"/>
        </w:rPr>
        <w:t>报价表</w:t>
      </w:r>
    </w:p>
    <w:tbl>
      <w:tblPr>
        <w:tblW w:w="15336" w:type="dxa"/>
        <w:tblInd w:w="-569" w:type="dxa"/>
        <w:tblLook w:val="04A0" w:firstRow="1" w:lastRow="0" w:firstColumn="1" w:lastColumn="0" w:noHBand="0" w:noVBand="1"/>
      </w:tblPr>
      <w:tblGrid>
        <w:gridCol w:w="540"/>
        <w:gridCol w:w="4524"/>
        <w:gridCol w:w="804"/>
        <w:gridCol w:w="552"/>
        <w:gridCol w:w="948"/>
        <w:gridCol w:w="1092"/>
        <w:gridCol w:w="1272"/>
        <w:gridCol w:w="1272"/>
        <w:gridCol w:w="4332"/>
      </w:tblGrid>
      <w:tr w:rsidR="0082504E">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804" w:type="dxa"/>
            <w:tcBorders>
              <w:top w:val="single" w:sz="4" w:space="0" w:color="000000"/>
              <w:left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暂定工程量</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948" w:type="dxa"/>
            <w:tcBorders>
              <w:top w:val="single" w:sz="4" w:space="0" w:color="000000"/>
              <w:left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最高</w:t>
            </w:r>
          </w:p>
          <w:p w:rsidR="0082504E" w:rsidRDefault="00AE4BDC">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w:t>
            </w:r>
          </w:p>
        </w:tc>
        <w:tc>
          <w:tcPr>
            <w:tcW w:w="1092" w:type="dxa"/>
            <w:tcBorders>
              <w:top w:val="single" w:sz="4" w:space="0" w:color="000000"/>
              <w:left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限价合计</w:t>
            </w:r>
          </w:p>
        </w:tc>
        <w:tc>
          <w:tcPr>
            <w:tcW w:w="1272" w:type="dxa"/>
            <w:tcBorders>
              <w:top w:val="single" w:sz="4" w:space="0" w:color="000000"/>
              <w:left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w:t>
            </w:r>
          </w:p>
        </w:tc>
        <w:tc>
          <w:tcPr>
            <w:tcW w:w="1272" w:type="dxa"/>
            <w:tcBorders>
              <w:top w:val="single" w:sz="4" w:space="0" w:color="000000"/>
              <w:left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报价合计</w:t>
            </w:r>
          </w:p>
        </w:tc>
        <w:tc>
          <w:tcPr>
            <w:tcW w:w="4332" w:type="dxa"/>
            <w:tcBorders>
              <w:top w:val="single" w:sz="4" w:space="0" w:color="000000"/>
              <w:left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注</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各类基础垫层、地面垫层</w:t>
            </w:r>
            <w:proofErr w:type="gramStart"/>
            <w:r>
              <w:rPr>
                <w:rFonts w:ascii="宋体" w:hAnsi="宋体" w:hint="eastAsia"/>
                <w:color w:val="000000"/>
                <w:sz w:val="18"/>
                <w:szCs w:val="24"/>
              </w:rPr>
              <w:t>砼</w:t>
            </w:r>
            <w:proofErr w:type="gramEnd"/>
            <w:r>
              <w:rPr>
                <w:rFonts w:ascii="宋体" w:hAnsi="宋体" w:hint="eastAsia"/>
                <w:color w:val="000000"/>
                <w:sz w:val="18"/>
                <w:szCs w:val="24"/>
              </w:rPr>
              <w:t>浇筑</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90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16.5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1485.00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2</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各类基础</w:t>
            </w:r>
            <w:proofErr w:type="gramStart"/>
            <w:r>
              <w:rPr>
                <w:rFonts w:ascii="宋体" w:hAnsi="宋体" w:hint="eastAsia"/>
                <w:color w:val="000000"/>
                <w:sz w:val="18"/>
                <w:szCs w:val="24"/>
              </w:rPr>
              <w:t>砼</w:t>
            </w:r>
            <w:proofErr w:type="gramEnd"/>
            <w:r>
              <w:rPr>
                <w:rFonts w:ascii="宋体" w:hAnsi="宋体" w:hint="eastAsia"/>
                <w:color w:val="000000"/>
                <w:sz w:val="18"/>
                <w:szCs w:val="24"/>
              </w:rPr>
              <w:t>浇筑</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420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16.5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6930.00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垫层、独立基础、条形基础、设备基础、基础梁等混凝土浇筑、收光、养护</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3</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原土打夯，地面、坡道、门厅台阶等</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420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1260.00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4</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框架柱梁板、屋面梁板、</w:t>
            </w:r>
            <w:proofErr w:type="gramStart"/>
            <w:r>
              <w:rPr>
                <w:rFonts w:ascii="宋体" w:hAnsi="宋体" w:hint="eastAsia"/>
                <w:color w:val="000000"/>
                <w:sz w:val="18"/>
                <w:szCs w:val="24"/>
              </w:rPr>
              <w:t>砼</w:t>
            </w:r>
            <w:proofErr w:type="gramEnd"/>
            <w:r>
              <w:rPr>
                <w:rFonts w:ascii="宋体" w:hAnsi="宋体" w:hint="eastAsia"/>
                <w:color w:val="000000"/>
                <w:sz w:val="18"/>
                <w:szCs w:val="24"/>
              </w:rPr>
              <w:t>浇筑</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85</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35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2975.00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混凝土浇筑、收光、现浇面薄膜覆盖养护；薄膜班组自购</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5</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圈梁、过梁、构造柱等二次结构</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40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180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7200.00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混凝土浇筑、收光、养护，材料水平及垂直运输</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6</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沟壁、池壁一般抹灰</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500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13.5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6750.00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7</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砖基础、管</w:t>
            </w:r>
            <w:proofErr w:type="gramStart"/>
            <w:r>
              <w:rPr>
                <w:rFonts w:ascii="宋体" w:hAnsi="宋体" w:hint="eastAsia"/>
                <w:color w:val="000000"/>
                <w:sz w:val="18"/>
                <w:szCs w:val="24"/>
              </w:rPr>
              <w:t>沟保护</w:t>
            </w:r>
            <w:proofErr w:type="gramEnd"/>
            <w:r>
              <w:rPr>
                <w:rFonts w:ascii="宋体" w:hAnsi="宋体" w:hint="eastAsia"/>
                <w:color w:val="000000"/>
                <w:sz w:val="18"/>
                <w:szCs w:val="24"/>
              </w:rPr>
              <w:t>墙砌筑（标准砖）</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960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m3</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168</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161280.00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严格按规范施工，报价包含按规范施工的所有人工费及辅材费用。</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8</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地面、楼面及屋面水泥砂浆找平层（按</w:t>
            </w:r>
            <w:r>
              <w:rPr>
                <w:rFonts w:ascii="宋体" w:hAnsi="宋体" w:hint="eastAsia"/>
                <w:color w:val="000000"/>
                <w:sz w:val="18"/>
                <w:szCs w:val="24"/>
              </w:rPr>
              <w:t>20</w:t>
            </w:r>
            <w:r>
              <w:rPr>
                <w:rFonts w:ascii="宋体" w:hAnsi="宋体" w:hint="eastAsia"/>
                <w:color w:val="000000"/>
                <w:sz w:val="18"/>
                <w:szCs w:val="24"/>
              </w:rPr>
              <w:t>厚计取，每增减</w:t>
            </w:r>
            <w:r>
              <w:rPr>
                <w:rFonts w:ascii="宋体" w:hAnsi="宋体" w:hint="eastAsia"/>
                <w:color w:val="000000"/>
                <w:sz w:val="18"/>
                <w:szCs w:val="24"/>
              </w:rPr>
              <w:t>5mm</w:t>
            </w:r>
            <w:r>
              <w:rPr>
                <w:rFonts w:ascii="宋体" w:hAnsi="宋体" w:hint="eastAsia"/>
                <w:color w:val="000000"/>
                <w:sz w:val="18"/>
                <w:szCs w:val="24"/>
              </w:rPr>
              <w:t>调整</w:t>
            </w:r>
            <w:r>
              <w:rPr>
                <w:rFonts w:ascii="宋体" w:hAnsi="宋体" w:hint="eastAsia"/>
                <w:color w:val="000000"/>
                <w:sz w:val="18"/>
                <w:szCs w:val="24"/>
              </w:rPr>
              <w:t>0.5</w:t>
            </w:r>
            <w:r>
              <w:rPr>
                <w:rFonts w:ascii="宋体" w:hAnsi="宋体" w:hint="eastAsia"/>
                <w:color w:val="000000"/>
                <w:sz w:val="18"/>
                <w:szCs w:val="24"/>
              </w:rPr>
              <w:t>元</w:t>
            </w:r>
            <w:r>
              <w:rPr>
                <w:rFonts w:ascii="宋体" w:hAnsi="宋体" w:hint="eastAsia"/>
                <w:color w:val="000000"/>
                <w:sz w:val="18"/>
                <w:szCs w:val="24"/>
              </w:rPr>
              <w:t>/</w:t>
            </w:r>
            <w:r>
              <w:rPr>
                <w:rFonts w:ascii="宋体" w:hAnsi="宋体" w:hint="eastAsia"/>
                <w:color w:val="000000"/>
                <w:sz w:val="18"/>
                <w:szCs w:val="24"/>
              </w:rPr>
              <w:t>㎡，含面层压光）</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1200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6.5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7800.00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9</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白色瓷砖面层，</w:t>
            </w:r>
            <w:r>
              <w:rPr>
                <w:rFonts w:ascii="宋体" w:hAnsi="宋体" w:hint="eastAsia"/>
                <w:color w:val="000000"/>
                <w:sz w:val="18"/>
                <w:szCs w:val="24"/>
              </w:rPr>
              <w:t>10mm</w:t>
            </w:r>
            <w:r>
              <w:rPr>
                <w:rFonts w:ascii="宋体" w:hAnsi="宋体" w:hint="eastAsia"/>
                <w:color w:val="000000"/>
                <w:sz w:val="18"/>
                <w:szCs w:val="24"/>
              </w:rPr>
              <w:t>厚</w:t>
            </w:r>
            <w:r>
              <w:rPr>
                <w:rFonts w:ascii="宋体" w:hAnsi="宋体" w:hint="eastAsia"/>
                <w:color w:val="000000"/>
                <w:sz w:val="18"/>
                <w:szCs w:val="24"/>
              </w:rPr>
              <w:t>1:1</w:t>
            </w:r>
            <w:r>
              <w:rPr>
                <w:rFonts w:ascii="宋体" w:hAnsi="宋体" w:hint="eastAsia"/>
                <w:color w:val="000000"/>
                <w:sz w:val="18"/>
                <w:szCs w:val="24"/>
              </w:rPr>
              <w:t>水泥砂浆粘贴</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750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35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26250.00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widowControl/>
              <w:jc w:val="left"/>
              <w:textAlignment w:val="center"/>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10</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现浇构件钢筋制作安装φ</w:t>
            </w:r>
            <w:r>
              <w:rPr>
                <w:rFonts w:ascii="宋体" w:hAnsi="宋体" w:hint="eastAsia"/>
                <w:color w:val="000000"/>
                <w:sz w:val="18"/>
                <w:szCs w:val="24"/>
              </w:rPr>
              <w:t>10</w:t>
            </w:r>
            <w:r>
              <w:rPr>
                <w:rFonts w:ascii="宋体" w:hAnsi="宋体" w:hint="eastAsia"/>
                <w:color w:val="000000"/>
                <w:sz w:val="18"/>
                <w:szCs w:val="24"/>
              </w:rPr>
              <w:t>以内（含φ</w:t>
            </w:r>
            <w:r>
              <w:rPr>
                <w:rFonts w:ascii="宋体" w:hAnsi="宋体" w:hint="eastAsia"/>
                <w:color w:val="000000"/>
                <w:sz w:val="18"/>
                <w:szCs w:val="24"/>
              </w:rPr>
              <w:t>10</w:t>
            </w:r>
            <w:r>
              <w:rPr>
                <w:rFonts w:ascii="宋体" w:hAnsi="宋体" w:hint="eastAsia"/>
                <w:color w:val="000000"/>
                <w:sz w:val="18"/>
                <w:szCs w:val="24"/>
              </w:rPr>
              <w:t>，含砌体、板缝等含小料加工）</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90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990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89100.00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vMerge w:val="restart"/>
            <w:tcBorders>
              <w:top w:val="single" w:sz="4" w:space="0" w:color="000000"/>
              <w:left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配合钢材卸车，钢筋制作、安装，厂区内运输</w:t>
            </w:r>
            <w:r>
              <w:rPr>
                <w:rFonts w:ascii="宋体" w:hAnsi="宋体" w:cs="宋体" w:hint="eastAsia"/>
                <w:color w:val="000000"/>
                <w:kern w:val="0"/>
                <w:sz w:val="18"/>
                <w:szCs w:val="18"/>
                <w:lang w:bidi="ar"/>
              </w:rPr>
              <w:t>100</w:t>
            </w:r>
            <w:r>
              <w:rPr>
                <w:rFonts w:ascii="宋体" w:hAnsi="宋体" w:cs="宋体" w:hint="eastAsia"/>
                <w:color w:val="000000"/>
                <w:kern w:val="0"/>
                <w:sz w:val="18"/>
                <w:szCs w:val="18"/>
                <w:lang w:bidi="ar"/>
              </w:rPr>
              <w:t>米，扎丝、焊条等辅材中标人自理，垂直运输项目部提供</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11</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现浇构件钢筋制作安装φ</w:t>
            </w:r>
            <w:r>
              <w:rPr>
                <w:rFonts w:ascii="宋体" w:hAnsi="宋体" w:hint="eastAsia"/>
                <w:color w:val="000000"/>
                <w:sz w:val="18"/>
                <w:szCs w:val="24"/>
              </w:rPr>
              <w:t>10</w:t>
            </w:r>
            <w:r>
              <w:rPr>
                <w:rFonts w:ascii="宋体" w:hAnsi="宋体" w:hint="eastAsia"/>
                <w:color w:val="000000"/>
                <w:sz w:val="18"/>
                <w:szCs w:val="24"/>
              </w:rPr>
              <w:t>以外</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560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750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420000.00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vMerge/>
            <w:tcBorders>
              <w:left w:val="single" w:sz="4" w:space="0" w:color="000000"/>
              <w:right w:val="single" w:sz="4" w:space="0" w:color="000000"/>
            </w:tcBorders>
            <w:shd w:val="clear" w:color="auto" w:fill="FFFFFF"/>
            <w:vAlign w:val="center"/>
          </w:tcPr>
          <w:p w:rsidR="0082504E" w:rsidRDefault="0082504E">
            <w:pPr>
              <w:widowControl/>
              <w:jc w:val="left"/>
              <w:textAlignment w:val="center"/>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12</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地面钢筋制作安装</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175</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650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113750.00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vMerge/>
            <w:tcBorders>
              <w:left w:val="single" w:sz="4" w:space="0" w:color="000000"/>
              <w:bottom w:val="single" w:sz="4" w:space="0" w:color="000000"/>
              <w:right w:val="single" w:sz="4" w:space="0" w:color="000000"/>
            </w:tcBorders>
            <w:shd w:val="clear" w:color="auto" w:fill="FFFFFF"/>
            <w:vAlign w:val="center"/>
          </w:tcPr>
          <w:p w:rsidR="0082504E" w:rsidRDefault="0082504E">
            <w:pPr>
              <w:widowControl/>
              <w:jc w:val="left"/>
              <w:textAlignment w:val="center"/>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13</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预埋螺栓安装</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450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根</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27</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12150.00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放位定位，预埋螺栓，含焊条、氧乙炔等辅材</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lastRenderedPageBreak/>
              <w:t>14</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钢筋焊接头</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350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proofErr w:type="gramStart"/>
            <w:r>
              <w:rPr>
                <w:rFonts w:ascii="宋体" w:hAnsi="宋体" w:hint="eastAsia"/>
                <w:color w:val="000000"/>
                <w:sz w:val="18"/>
                <w:szCs w:val="24"/>
              </w:rPr>
              <w:t>个</w:t>
            </w:r>
            <w:proofErr w:type="gramEnd"/>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5.3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1855.00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搭接焊、</w:t>
            </w:r>
            <w:proofErr w:type="gramStart"/>
            <w:r>
              <w:rPr>
                <w:rFonts w:ascii="宋体" w:hAnsi="宋体" w:cs="宋体" w:hint="eastAsia"/>
                <w:color w:val="000000"/>
                <w:kern w:val="0"/>
                <w:sz w:val="18"/>
                <w:szCs w:val="18"/>
                <w:lang w:bidi="ar"/>
              </w:rPr>
              <w:t>电渣压力</w:t>
            </w:r>
            <w:proofErr w:type="gramEnd"/>
            <w:r>
              <w:rPr>
                <w:rFonts w:ascii="宋体" w:hAnsi="宋体" w:cs="宋体" w:hint="eastAsia"/>
                <w:color w:val="000000"/>
                <w:kern w:val="0"/>
                <w:sz w:val="18"/>
                <w:szCs w:val="18"/>
                <w:lang w:bidi="ar"/>
              </w:rPr>
              <w:t>焊接头，钢筋运输</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15</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基础及垫层</w:t>
            </w:r>
            <w:proofErr w:type="gramStart"/>
            <w:r>
              <w:rPr>
                <w:rFonts w:ascii="宋体" w:hAnsi="宋体" w:hint="eastAsia"/>
                <w:color w:val="000000"/>
                <w:sz w:val="18"/>
                <w:szCs w:val="24"/>
              </w:rPr>
              <w:t>模板安拆</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230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70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16100.00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vMerge w:val="restart"/>
            <w:tcBorders>
              <w:top w:val="single" w:sz="4" w:space="0" w:color="000000"/>
              <w:left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模板制安、拆除，支撑架搭拆，对拉螺杆、止水螺杆制安、拆除</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螺杆孔洞处理，材料倒运、材料垂直运输、单面脚手架搭设、清理归堆、在指定地点码放整齐。含模板、木方等所有材料及螺杆、铁钉等辅材。按混凝土接触面积计算，钢管、扣件甲供。</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16</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除基础、池体外所有混凝土结构</w:t>
            </w:r>
            <w:proofErr w:type="gramStart"/>
            <w:r>
              <w:rPr>
                <w:rFonts w:ascii="宋体" w:hAnsi="宋体" w:hint="eastAsia"/>
                <w:color w:val="000000"/>
                <w:sz w:val="18"/>
                <w:szCs w:val="24"/>
              </w:rPr>
              <w:t>模板安拆</w:t>
            </w:r>
            <w:proofErr w:type="gramEnd"/>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410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80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32800.00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vMerge/>
            <w:tcBorders>
              <w:left w:val="single" w:sz="4" w:space="0" w:color="000000"/>
              <w:right w:val="single" w:sz="4" w:space="0" w:color="000000"/>
            </w:tcBorders>
            <w:shd w:val="clear" w:color="auto" w:fill="FFFFFF"/>
            <w:vAlign w:val="center"/>
          </w:tcPr>
          <w:p w:rsidR="0082504E" w:rsidRDefault="0082504E">
            <w:pPr>
              <w:widowControl/>
              <w:jc w:val="left"/>
              <w:textAlignment w:val="center"/>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17</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异形构件及二次结构模板安拆除</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175</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90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15750.00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vMerge/>
            <w:tcBorders>
              <w:left w:val="single" w:sz="4" w:space="0" w:color="000000"/>
              <w:bottom w:val="single" w:sz="4" w:space="0" w:color="000000"/>
              <w:right w:val="single" w:sz="4" w:space="0" w:color="000000"/>
            </w:tcBorders>
            <w:shd w:val="clear" w:color="auto" w:fill="FFFFFF"/>
            <w:vAlign w:val="center"/>
          </w:tcPr>
          <w:p w:rsidR="0082504E" w:rsidRDefault="0082504E">
            <w:pPr>
              <w:widowControl/>
              <w:jc w:val="left"/>
              <w:textAlignment w:val="center"/>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18</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土工布铺设</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850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0.5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425.00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widowControl/>
              <w:jc w:val="left"/>
              <w:textAlignment w:val="center"/>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19</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高密度聚乙烯</w:t>
            </w:r>
            <w:r>
              <w:rPr>
                <w:rFonts w:ascii="宋体" w:hAnsi="宋体" w:hint="eastAsia"/>
                <w:color w:val="000000"/>
                <w:sz w:val="18"/>
                <w:szCs w:val="24"/>
              </w:rPr>
              <w:t>(HDPE)</w:t>
            </w:r>
            <w:r>
              <w:rPr>
                <w:rFonts w:ascii="宋体" w:hAnsi="宋体" w:hint="eastAsia"/>
                <w:color w:val="000000"/>
                <w:sz w:val="18"/>
                <w:szCs w:val="24"/>
              </w:rPr>
              <w:t>膜焊接铺设</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1020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2.2</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2244.00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widowControl/>
              <w:jc w:val="left"/>
              <w:textAlignment w:val="center"/>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20</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内墙乳胶漆二遍</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840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12</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10080.00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含满刮腻子二遍</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21</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乳胶漆</w:t>
            </w:r>
            <w:proofErr w:type="gramStart"/>
            <w:r>
              <w:rPr>
                <w:rFonts w:ascii="宋体" w:hAnsi="宋体" w:hint="eastAsia"/>
                <w:color w:val="000000"/>
                <w:sz w:val="18"/>
                <w:szCs w:val="24"/>
              </w:rPr>
              <w:t>一</w:t>
            </w:r>
            <w:proofErr w:type="gramEnd"/>
            <w:r>
              <w:rPr>
                <w:rFonts w:ascii="宋体" w:hAnsi="宋体" w:hint="eastAsia"/>
                <w:color w:val="000000"/>
                <w:sz w:val="18"/>
                <w:szCs w:val="24"/>
              </w:rPr>
              <w:t>底二面</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840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16</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13440.00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含满刮腻子二遍</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22</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白色合成树脂乳胶涂料</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200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m2</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8</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1600.00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含腻子施工</w:t>
            </w: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23</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10</w:t>
            </w:r>
            <w:r>
              <w:rPr>
                <w:rFonts w:ascii="宋体" w:hAnsi="宋体" w:hint="eastAsia"/>
                <w:color w:val="000000"/>
                <w:sz w:val="18"/>
                <w:szCs w:val="24"/>
              </w:rPr>
              <w:t>厚</w:t>
            </w:r>
            <w:r>
              <w:rPr>
                <w:rFonts w:ascii="宋体" w:hAnsi="宋体" w:hint="eastAsia"/>
                <w:color w:val="000000"/>
                <w:sz w:val="18"/>
                <w:szCs w:val="24"/>
              </w:rPr>
              <w:t>1:2.5</w:t>
            </w:r>
            <w:r>
              <w:rPr>
                <w:rFonts w:ascii="宋体" w:hAnsi="宋体" w:hint="eastAsia"/>
                <w:color w:val="000000"/>
                <w:sz w:val="18"/>
                <w:szCs w:val="24"/>
              </w:rPr>
              <w:t>水磨石面层，</w:t>
            </w:r>
            <w:r>
              <w:rPr>
                <w:rFonts w:ascii="宋体" w:hAnsi="宋体" w:hint="eastAsia"/>
                <w:color w:val="000000"/>
                <w:sz w:val="18"/>
                <w:szCs w:val="24"/>
              </w:rPr>
              <w:t>20</w:t>
            </w:r>
            <w:r>
              <w:rPr>
                <w:rFonts w:ascii="宋体" w:hAnsi="宋体" w:hint="eastAsia"/>
                <w:color w:val="000000"/>
                <w:sz w:val="18"/>
                <w:szCs w:val="24"/>
              </w:rPr>
              <w:t>厚</w:t>
            </w:r>
            <w:r>
              <w:rPr>
                <w:rFonts w:ascii="宋体" w:hAnsi="宋体" w:hint="eastAsia"/>
                <w:color w:val="000000"/>
                <w:sz w:val="18"/>
                <w:szCs w:val="24"/>
              </w:rPr>
              <w:t>1:3</w:t>
            </w:r>
            <w:r>
              <w:rPr>
                <w:rFonts w:ascii="宋体" w:hAnsi="宋体" w:hint="eastAsia"/>
                <w:color w:val="000000"/>
                <w:sz w:val="18"/>
                <w:szCs w:val="24"/>
              </w:rPr>
              <w:t>水泥砂浆找平层，水泥浆一道（内</w:t>
            </w:r>
            <w:proofErr w:type="gramStart"/>
            <w:r>
              <w:rPr>
                <w:rFonts w:ascii="宋体" w:hAnsi="宋体" w:hint="eastAsia"/>
                <w:color w:val="000000"/>
                <w:sz w:val="18"/>
                <w:szCs w:val="24"/>
              </w:rPr>
              <w:t>掺建筑</w:t>
            </w:r>
            <w:proofErr w:type="gramEnd"/>
            <w:r>
              <w:rPr>
                <w:rFonts w:ascii="宋体" w:hAnsi="宋体" w:hint="eastAsia"/>
                <w:color w:val="000000"/>
                <w:sz w:val="18"/>
                <w:szCs w:val="24"/>
              </w:rPr>
              <w:t>胶）</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380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12</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4560.00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24</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120mm</w:t>
            </w:r>
            <w:r>
              <w:rPr>
                <w:rFonts w:ascii="宋体" w:hAnsi="宋体" w:hint="eastAsia"/>
                <w:color w:val="000000"/>
                <w:sz w:val="18"/>
                <w:szCs w:val="24"/>
              </w:rPr>
              <w:t>高踢脚</w:t>
            </w:r>
            <w:r>
              <w:rPr>
                <w:rFonts w:ascii="宋体" w:hAnsi="宋体" w:hint="eastAsia"/>
                <w:color w:val="000000"/>
                <w:sz w:val="18"/>
                <w:szCs w:val="24"/>
              </w:rPr>
              <w:t>10</w:t>
            </w:r>
            <w:r>
              <w:rPr>
                <w:rFonts w:ascii="宋体" w:hAnsi="宋体" w:hint="eastAsia"/>
                <w:color w:val="000000"/>
                <w:sz w:val="18"/>
                <w:szCs w:val="24"/>
              </w:rPr>
              <w:t>厚防滑地砖</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295</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4.2</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1239.00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25</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rPr>
                <w:rFonts w:ascii="宋体" w:hAnsi="宋体"/>
                <w:color w:val="000000"/>
                <w:sz w:val="18"/>
                <w:szCs w:val="24"/>
              </w:rPr>
            </w:pPr>
            <w:r>
              <w:rPr>
                <w:rFonts w:ascii="宋体" w:hAnsi="宋体" w:hint="eastAsia"/>
                <w:color w:val="000000"/>
                <w:sz w:val="18"/>
                <w:szCs w:val="24"/>
              </w:rPr>
              <w:t>120mm</w:t>
            </w:r>
            <w:r>
              <w:rPr>
                <w:rFonts w:ascii="宋体" w:hAnsi="宋体" w:hint="eastAsia"/>
                <w:color w:val="000000"/>
                <w:sz w:val="18"/>
                <w:szCs w:val="24"/>
              </w:rPr>
              <w:t>高踢脚，</w:t>
            </w:r>
            <w:r>
              <w:rPr>
                <w:rFonts w:ascii="宋体" w:hAnsi="宋体" w:hint="eastAsia"/>
                <w:color w:val="000000"/>
                <w:sz w:val="18"/>
                <w:szCs w:val="24"/>
              </w:rPr>
              <w:t>8</w:t>
            </w:r>
            <w:r>
              <w:rPr>
                <w:rFonts w:ascii="宋体" w:hAnsi="宋体" w:hint="eastAsia"/>
                <w:color w:val="000000"/>
                <w:sz w:val="18"/>
                <w:szCs w:val="24"/>
              </w:rPr>
              <w:t>厚</w:t>
            </w:r>
            <w:r>
              <w:rPr>
                <w:rFonts w:ascii="宋体" w:hAnsi="宋体" w:hint="eastAsia"/>
                <w:color w:val="000000"/>
                <w:sz w:val="18"/>
                <w:szCs w:val="24"/>
              </w:rPr>
              <w:t>1:2</w:t>
            </w:r>
            <w:r>
              <w:rPr>
                <w:rFonts w:ascii="宋体" w:hAnsi="宋体" w:hint="eastAsia"/>
                <w:color w:val="000000"/>
                <w:sz w:val="18"/>
                <w:szCs w:val="24"/>
              </w:rPr>
              <w:t>水泥砂浆打底，</w:t>
            </w:r>
            <w:r>
              <w:rPr>
                <w:rFonts w:ascii="宋体" w:hAnsi="宋体" w:hint="eastAsia"/>
                <w:color w:val="000000"/>
                <w:sz w:val="18"/>
                <w:szCs w:val="24"/>
              </w:rPr>
              <w:t>12</w:t>
            </w:r>
            <w:r>
              <w:rPr>
                <w:rFonts w:ascii="宋体" w:hAnsi="宋体" w:hint="eastAsia"/>
                <w:color w:val="000000"/>
                <w:sz w:val="18"/>
                <w:szCs w:val="24"/>
              </w:rPr>
              <w:t>厚</w:t>
            </w:r>
            <w:r>
              <w:rPr>
                <w:rFonts w:ascii="宋体" w:hAnsi="宋体" w:hint="eastAsia"/>
                <w:color w:val="000000"/>
                <w:sz w:val="18"/>
                <w:szCs w:val="24"/>
              </w:rPr>
              <w:t>1:3</w:t>
            </w:r>
            <w:r>
              <w:rPr>
                <w:rFonts w:ascii="宋体" w:hAnsi="宋体" w:hint="eastAsia"/>
                <w:color w:val="000000"/>
                <w:sz w:val="18"/>
                <w:szCs w:val="24"/>
              </w:rPr>
              <w:t>水泥砂浆抹面</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220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m</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6.5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right"/>
              <w:rPr>
                <w:rFonts w:ascii="宋体" w:hAnsi="宋体"/>
                <w:color w:val="000000"/>
                <w:sz w:val="18"/>
                <w:szCs w:val="24"/>
              </w:rPr>
            </w:pPr>
            <w:r>
              <w:rPr>
                <w:rFonts w:ascii="宋体" w:hAnsi="宋体" w:hint="eastAsia"/>
                <w:color w:val="000000"/>
                <w:sz w:val="18"/>
                <w:szCs w:val="24"/>
              </w:rPr>
              <w:t xml:space="preserve">1430.00 </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olor w:val="000000"/>
                <w:sz w:val="18"/>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82504E" w:rsidRDefault="0082504E">
            <w:pPr>
              <w:jc w:val="left"/>
              <w:rPr>
                <w:rFonts w:ascii="宋体" w:hAnsi="宋体" w:cs="宋体"/>
                <w:color w:val="000000"/>
                <w:sz w:val="18"/>
                <w:szCs w:val="18"/>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left"/>
              <w:rPr>
                <w:rFonts w:ascii="宋体" w:hAnsi="宋体" w:cs="宋体"/>
                <w:color w:val="000000"/>
                <w:sz w:val="18"/>
                <w:szCs w:val="18"/>
              </w:rPr>
            </w:pPr>
          </w:p>
        </w:tc>
      </w:tr>
      <w:tr w:rsidR="0082504E">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jc w:val="center"/>
              <w:rPr>
                <w:rFonts w:ascii="宋体" w:hAnsi="宋体"/>
                <w:color w:val="000000"/>
                <w:sz w:val="18"/>
                <w:szCs w:val="24"/>
              </w:rPr>
            </w:pPr>
            <w:r>
              <w:rPr>
                <w:rFonts w:ascii="宋体" w:hAnsi="宋体" w:hint="eastAsia"/>
                <w:color w:val="000000"/>
                <w:sz w:val="18"/>
                <w:szCs w:val="24"/>
              </w:rPr>
              <w:t>26</w:t>
            </w:r>
          </w:p>
        </w:tc>
        <w:tc>
          <w:tcPr>
            <w:tcW w:w="4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计</w:t>
            </w:r>
          </w:p>
        </w:tc>
        <w:tc>
          <w:tcPr>
            <w:tcW w:w="8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s="宋体"/>
                <w:color w:val="000000"/>
                <w:sz w:val="18"/>
                <w:szCs w:val="18"/>
              </w:rPr>
            </w:pP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82504E">
            <w:pPr>
              <w:jc w:val="center"/>
              <w:rPr>
                <w:rFonts w:ascii="宋体" w:hAnsi="宋体" w:cs="宋体"/>
                <w:color w:val="000000"/>
                <w:sz w:val="18"/>
                <w:szCs w:val="18"/>
              </w:rPr>
            </w:pP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504E" w:rsidRDefault="00AE4BDC">
            <w:pPr>
              <w:widowControl/>
              <w:jc w:val="right"/>
              <w:textAlignment w:val="center"/>
              <w:rPr>
                <w:rFonts w:ascii="宋体" w:hAnsi="宋体" w:cs="宋体"/>
                <w:color w:val="000000"/>
                <w:sz w:val="18"/>
                <w:szCs w:val="18"/>
              </w:rPr>
            </w:pPr>
            <w:r>
              <w:rPr>
                <w:rFonts w:ascii="宋体" w:hAnsi="宋体" w:cs="宋体" w:hint="eastAsia"/>
                <w:color w:val="000000"/>
                <w:sz w:val="24"/>
                <w:szCs w:val="24"/>
              </w:rPr>
              <w:t>958453.00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04E" w:rsidRDefault="0082504E">
            <w:pPr>
              <w:rPr>
                <w:rFonts w:ascii="宋体" w:hAnsi="宋体" w:cs="宋体"/>
                <w:color w:val="000000"/>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04E" w:rsidRDefault="0082504E">
            <w:pPr>
              <w:rPr>
                <w:rFonts w:ascii="宋体" w:hAnsi="宋体" w:cs="宋体"/>
                <w:color w:val="000000"/>
                <w:sz w:val="24"/>
                <w:szCs w:val="24"/>
              </w:rPr>
            </w:pPr>
          </w:p>
        </w:tc>
        <w:tc>
          <w:tcPr>
            <w:tcW w:w="433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2504E" w:rsidRDefault="0082504E">
            <w:pPr>
              <w:rPr>
                <w:rFonts w:ascii="宋体" w:hAnsi="宋体" w:cs="宋体"/>
                <w:color w:val="000000"/>
                <w:sz w:val="24"/>
                <w:szCs w:val="24"/>
              </w:rPr>
            </w:pPr>
          </w:p>
        </w:tc>
      </w:tr>
    </w:tbl>
    <w:p w:rsidR="0082504E" w:rsidRDefault="0082504E">
      <w:pPr>
        <w:widowControl/>
        <w:shd w:val="clear" w:color="auto" w:fill="FFFFFF"/>
        <w:spacing w:line="200" w:lineRule="exact"/>
        <w:jc w:val="center"/>
        <w:rPr>
          <w:b/>
          <w:sz w:val="18"/>
          <w:szCs w:val="18"/>
        </w:rPr>
      </w:pPr>
    </w:p>
    <w:p w:rsidR="0082504E" w:rsidRDefault="00AE4BDC">
      <w:pPr>
        <w:pStyle w:val="WPSPlain"/>
        <w:spacing w:line="440" w:lineRule="exact"/>
        <w:ind w:leftChars="-295" w:left="3" w:rightChars="-416" w:right="-874" w:hangingChars="258" w:hanging="622"/>
        <w:rPr>
          <w:rFonts w:ascii="宋体" w:hAnsi="宋体" w:cs="宋体"/>
          <w:kern w:val="2"/>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p>
    <w:p w:rsidR="0082504E" w:rsidRDefault="00AE4BDC">
      <w:pPr>
        <w:pStyle w:val="WPSPlain"/>
        <w:spacing w:line="440" w:lineRule="exact"/>
        <w:ind w:leftChars="100" w:left="210"/>
        <w:rPr>
          <w:rFonts w:ascii="宋体" w:hAnsi="宋体"/>
          <w:sz w:val="21"/>
          <w:szCs w:val="21"/>
        </w:rPr>
      </w:pPr>
      <w:r>
        <w:rPr>
          <w:rFonts w:ascii="宋体" w:hAnsi="宋体" w:cs="宋体" w:hint="eastAsia"/>
          <w:kern w:val="2"/>
          <w:sz w:val="21"/>
          <w:szCs w:val="21"/>
        </w:rPr>
        <w:t>1</w:t>
      </w:r>
      <w:r>
        <w:rPr>
          <w:rFonts w:ascii="宋体" w:hAnsi="宋体" w:cs="宋体" w:hint="eastAsia"/>
          <w:kern w:val="2"/>
          <w:sz w:val="21"/>
          <w:szCs w:val="21"/>
        </w:rPr>
        <w:t>、中标人自备作业机具，项目部提供施工所需的水源、电源接驳点，由中标人接驳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2</w:t>
      </w:r>
      <w:r>
        <w:rPr>
          <w:rFonts w:ascii="宋体" w:hAnsi="宋体" w:hint="eastAsia"/>
          <w:sz w:val="21"/>
          <w:szCs w:val="21"/>
        </w:rPr>
        <w:t>、工程完工后由项目部进行验收并办理成品交接，但并不免除中标人保修责任。</w:t>
      </w:r>
    </w:p>
    <w:p w:rsidR="0082504E" w:rsidRDefault="00AE4BDC">
      <w:pPr>
        <w:pStyle w:val="WPSPlain"/>
        <w:spacing w:line="440" w:lineRule="exact"/>
        <w:ind w:firstLineChars="100" w:firstLine="210"/>
        <w:rPr>
          <w:rFonts w:ascii="宋体" w:hAnsi="宋体"/>
          <w:sz w:val="21"/>
          <w:szCs w:val="21"/>
        </w:rPr>
      </w:pPr>
      <w:r>
        <w:rPr>
          <w:rFonts w:ascii="宋体" w:hAnsi="宋体" w:hint="eastAsia"/>
          <w:sz w:val="21"/>
          <w:szCs w:val="21"/>
        </w:rPr>
        <w:t>3</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82504E" w:rsidRDefault="00AE4BDC">
      <w:pPr>
        <w:pStyle w:val="WPSPlain"/>
        <w:spacing w:line="440" w:lineRule="exact"/>
        <w:ind w:leftChars="100" w:left="420" w:hangingChars="100" w:hanging="210"/>
        <w:rPr>
          <w:rFonts w:ascii="宋体" w:hAnsi="宋体"/>
          <w:sz w:val="21"/>
          <w:szCs w:val="21"/>
        </w:rPr>
      </w:pPr>
      <w:r>
        <w:rPr>
          <w:rFonts w:ascii="宋体" w:hAnsi="宋体" w:hint="eastAsia"/>
          <w:sz w:val="21"/>
          <w:szCs w:val="21"/>
        </w:rPr>
        <w:lastRenderedPageBreak/>
        <w:t>4</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82504E" w:rsidRDefault="00AE4BDC">
      <w:pPr>
        <w:pStyle w:val="WPSPlain"/>
        <w:spacing w:line="440" w:lineRule="exact"/>
        <w:ind w:firstLineChars="100" w:firstLine="210"/>
        <w:rPr>
          <w:rFonts w:ascii="宋体" w:hAnsi="宋体"/>
          <w:sz w:val="21"/>
          <w:szCs w:val="21"/>
        </w:rPr>
      </w:pPr>
      <w:r>
        <w:rPr>
          <w:rFonts w:ascii="宋体" w:hAnsi="宋体" w:hint="eastAsia"/>
          <w:sz w:val="21"/>
          <w:szCs w:val="21"/>
        </w:rPr>
        <w:t>5</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82504E" w:rsidRDefault="00AE4BDC">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、投标人需严格按甲方出具的施工图或招标清单中的工作内容进行施工，工程量按实际完成量及不超过甲方同业主</w:t>
      </w:r>
      <w:r>
        <w:rPr>
          <w:rFonts w:ascii="宋体" w:hAnsi="宋体" w:hint="eastAsia"/>
          <w:sz w:val="21"/>
          <w:szCs w:val="21"/>
        </w:rPr>
        <w:t>结算量进行结算。</w:t>
      </w:r>
    </w:p>
    <w:p w:rsidR="0082504E" w:rsidRDefault="00AE4BDC">
      <w:pPr>
        <w:pStyle w:val="WPSPlain"/>
        <w:spacing w:line="440" w:lineRule="exact"/>
        <w:ind w:leftChars="100" w:left="420" w:hangingChars="100" w:hanging="210"/>
        <w:rPr>
          <w:rFonts w:ascii="宋体" w:hAnsi="宋体"/>
          <w:sz w:val="21"/>
          <w:szCs w:val="21"/>
        </w:rPr>
      </w:pPr>
      <w:r>
        <w:rPr>
          <w:rFonts w:ascii="宋体" w:hAnsi="宋体" w:hint="eastAsia"/>
          <w:sz w:val="21"/>
          <w:szCs w:val="21"/>
        </w:rPr>
        <w:t>7</w:t>
      </w:r>
      <w:r>
        <w:rPr>
          <w:rFonts w:ascii="宋体" w:hAnsi="宋体" w:hint="eastAsia"/>
          <w:sz w:val="21"/>
          <w:szCs w:val="21"/>
        </w:rPr>
        <w:t>、</w:t>
      </w:r>
      <w:r>
        <w:rPr>
          <w:rFonts w:ascii="宋体" w:hAnsi="宋体" w:hint="eastAsia"/>
          <w:sz w:val="21"/>
          <w:szCs w:val="21"/>
        </w:rPr>
        <w:t>钢管扣件</w:t>
      </w:r>
      <w:proofErr w:type="gramStart"/>
      <w:r>
        <w:rPr>
          <w:rFonts w:ascii="宋体" w:hAnsi="宋体" w:hint="eastAsia"/>
          <w:sz w:val="21"/>
          <w:szCs w:val="21"/>
        </w:rPr>
        <w:t>甲供但</w:t>
      </w:r>
      <w:proofErr w:type="gramEnd"/>
      <w:r>
        <w:rPr>
          <w:rFonts w:ascii="宋体" w:hAnsi="宋体" w:hint="eastAsia"/>
          <w:sz w:val="21"/>
          <w:szCs w:val="21"/>
        </w:rPr>
        <w:t>由劳务承包人代为管理，总损耗率不大于</w:t>
      </w:r>
      <w:r>
        <w:rPr>
          <w:rFonts w:ascii="宋体" w:hAnsi="宋体" w:hint="eastAsia"/>
          <w:sz w:val="21"/>
          <w:szCs w:val="21"/>
        </w:rPr>
        <w:t>3%</w:t>
      </w:r>
      <w:r>
        <w:rPr>
          <w:rFonts w:ascii="宋体" w:hAnsi="宋体" w:hint="eastAsia"/>
          <w:sz w:val="21"/>
          <w:szCs w:val="21"/>
        </w:rPr>
        <w:t>时的损耗由项目承担，超过</w:t>
      </w:r>
      <w:r>
        <w:rPr>
          <w:rFonts w:ascii="宋体" w:hAnsi="宋体" w:hint="eastAsia"/>
          <w:sz w:val="21"/>
          <w:szCs w:val="21"/>
        </w:rPr>
        <w:t>3%</w:t>
      </w:r>
      <w:r>
        <w:rPr>
          <w:rFonts w:ascii="宋体" w:hAnsi="宋体" w:hint="eastAsia"/>
          <w:sz w:val="21"/>
          <w:szCs w:val="21"/>
        </w:rPr>
        <w:t>的损耗率时由劳务承包人承担。</w:t>
      </w:r>
    </w:p>
    <w:p w:rsidR="0082504E" w:rsidRDefault="00AE4BDC">
      <w:pPr>
        <w:pStyle w:val="WPSPlain"/>
        <w:spacing w:line="440" w:lineRule="exact"/>
        <w:ind w:firstLineChars="100" w:firstLine="210"/>
        <w:rPr>
          <w:rFonts w:ascii="宋体" w:hAnsi="宋体"/>
          <w:sz w:val="21"/>
          <w:szCs w:val="21"/>
        </w:rPr>
      </w:pPr>
      <w:r>
        <w:rPr>
          <w:rFonts w:ascii="宋体" w:hAnsi="宋体" w:hint="eastAsia"/>
          <w:sz w:val="21"/>
          <w:szCs w:val="21"/>
        </w:rPr>
        <w:t>8</w:t>
      </w:r>
      <w:r>
        <w:rPr>
          <w:rFonts w:ascii="宋体" w:hAnsi="宋体" w:hint="eastAsia"/>
          <w:sz w:val="21"/>
          <w:szCs w:val="21"/>
        </w:rPr>
        <w:t>、</w:t>
      </w:r>
      <w:r>
        <w:rPr>
          <w:rFonts w:ascii="宋体" w:hAnsi="宋体" w:hint="eastAsia"/>
          <w:sz w:val="21"/>
          <w:szCs w:val="21"/>
        </w:rPr>
        <w:t>本</w:t>
      </w:r>
      <w:r>
        <w:rPr>
          <w:rFonts w:ascii="宋体" w:hAnsi="宋体" w:hint="eastAsia"/>
          <w:sz w:val="21"/>
          <w:szCs w:val="21"/>
        </w:rPr>
        <w:t>工程付款均需提供</w:t>
      </w:r>
      <w:r>
        <w:rPr>
          <w:rFonts w:ascii="宋体" w:hAnsi="宋体" w:hint="eastAsia"/>
          <w:sz w:val="21"/>
          <w:szCs w:val="21"/>
        </w:rPr>
        <w:t>3%</w:t>
      </w:r>
      <w:r>
        <w:rPr>
          <w:rFonts w:ascii="宋体" w:hAnsi="宋体" w:hint="eastAsia"/>
          <w:sz w:val="21"/>
          <w:szCs w:val="21"/>
        </w:rPr>
        <w:t>增值税专用发票，税额自理。</w:t>
      </w:r>
    </w:p>
    <w:p w:rsidR="0082504E" w:rsidRDefault="0082504E">
      <w:pPr>
        <w:pStyle w:val="WPSPlain"/>
        <w:spacing w:line="440" w:lineRule="exact"/>
        <w:ind w:firstLineChars="100" w:firstLine="210"/>
        <w:rPr>
          <w:rFonts w:ascii="宋体" w:hAnsi="宋体" w:cs="宋体"/>
          <w:sz w:val="21"/>
          <w:szCs w:val="21"/>
        </w:rPr>
      </w:pPr>
    </w:p>
    <w:p w:rsidR="0082504E" w:rsidRDefault="0082504E">
      <w:pPr>
        <w:pStyle w:val="WPSPlain"/>
        <w:spacing w:line="440" w:lineRule="exact"/>
        <w:ind w:firstLineChars="100" w:firstLine="210"/>
        <w:rPr>
          <w:rFonts w:ascii="宋体" w:hAnsi="宋体" w:cs="宋体"/>
          <w:sz w:val="21"/>
          <w:szCs w:val="21"/>
        </w:rPr>
      </w:pPr>
    </w:p>
    <w:p w:rsidR="0082504E" w:rsidRDefault="00AE4BDC">
      <w:pPr>
        <w:spacing w:line="440" w:lineRule="exact"/>
        <w:ind w:firstLineChars="1250" w:firstLine="3000"/>
        <w:rPr>
          <w:sz w:val="24"/>
          <w:szCs w:val="24"/>
          <w:u w:val="single"/>
        </w:rPr>
      </w:pPr>
      <w:r>
        <w:rPr>
          <w:rFonts w:ascii="宋体" w:hAnsi="宋体" w:hint="eastAsia"/>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82504E" w:rsidRDefault="00AE4BDC">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82504E" w:rsidRDefault="00AE4BDC">
      <w:pPr>
        <w:widowControl/>
        <w:shd w:val="clear" w:color="auto" w:fill="FFFFFF"/>
        <w:spacing w:line="520" w:lineRule="exact"/>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82504E" w:rsidRDefault="0082504E">
      <w:pPr>
        <w:ind w:firstLineChars="1150" w:firstLine="2760"/>
        <w:jc w:val="center"/>
        <w:rPr>
          <w:sz w:val="24"/>
          <w:szCs w:val="24"/>
          <w:u w:val="single"/>
        </w:rPr>
      </w:pPr>
    </w:p>
    <w:sectPr w:rsidR="0082504E">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DC" w:rsidRDefault="00AE4BDC">
      <w:r>
        <w:separator/>
      </w:r>
    </w:p>
  </w:endnote>
  <w:endnote w:type="continuationSeparator" w:id="0">
    <w:p w:rsidR="00AE4BDC" w:rsidRDefault="00A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4E" w:rsidRDefault="00AE4BDC">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2A5154">
      <w:rPr>
        <w:noProof/>
        <w:kern w:val="0"/>
        <w:szCs w:val="21"/>
      </w:rPr>
      <w:t>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2A5154">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DC" w:rsidRDefault="00AE4BDC">
      <w:r>
        <w:separator/>
      </w:r>
    </w:p>
  </w:footnote>
  <w:footnote w:type="continuationSeparator" w:id="0">
    <w:p w:rsidR="00AE4BDC" w:rsidRDefault="00AE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4E" w:rsidRDefault="00AE4BDC">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154"/>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04E"/>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4BDC"/>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CA49D4"/>
    <w:rsid w:val="03EA08FB"/>
    <w:rsid w:val="04662D5A"/>
    <w:rsid w:val="046B0553"/>
    <w:rsid w:val="04B15202"/>
    <w:rsid w:val="04FC374A"/>
    <w:rsid w:val="059145ED"/>
    <w:rsid w:val="05B155F9"/>
    <w:rsid w:val="06611FAA"/>
    <w:rsid w:val="06900F9A"/>
    <w:rsid w:val="06B35E0B"/>
    <w:rsid w:val="07A65E47"/>
    <w:rsid w:val="07BA576A"/>
    <w:rsid w:val="07E150CD"/>
    <w:rsid w:val="086D51A2"/>
    <w:rsid w:val="0933380F"/>
    <w:rsid w:val="09ED647F"/>
    <w:rsid w:val="0A811D0B"/>
    <w:rsid w:val="0A991DE3"/>
    <w:rsid w:val="0AA10696"/>
    <w:rsid w:val="0ADC02D3"/>
    <w:rsid w:val="0C4A2D97"/>
    <w:rsid w:val="0DD611F1"/>
    <w:rsid w:val="0FCD5A0E"/>
    <w:rsid w:val="0FD047F6"/>
    <w:rsid w:val="11486FE5"/>
    <w:rsid w:val="11B276C7"/>
    <w:rsid w:val="1344317E"/>
    <w:rsid w:val="146B6C6E"/>
    <w:rsid w:val="161D4AB2"/>
    <w:rsid w:val="163B4924"/>
    <w:rsid w:val="17487D62"/>
    <w:rsid w:val="178A270D"/>
    <w:rsid w:val="17F02562"/>
    <w:rsid w:val="18EF24DF"/>
    <w:rsid w:val="190C296C"/>
    <w:rsid w:val="1AA95CCD"/>
    <w:rsid w:val="1C560515"/>
    <w:rsid w:val="1CCB5E99"/>
    <w:rsid w:val="1CF91181"/>
    <w:rsid w:val="1E995960"/>
    <w:rsid w:val="1EBD53AB"/>
    <w:rsid w:val="1F8D40C4"/>
    <w:rsid w:val="203740D7"/>
    <w:rsid w:val="20414AB8"/>
    <w:rsid w:val="214F7184"/>
    <w:rsid w:val="21853164"/>
    <w:rsid w:val="245D0E4A"/>
    <w:rsid w:val="248F5575"/>
    <w:rsid w:val="25366C62"/>
    <w:rsid w:val="259A22D3"/>
    <w:rsid w:val="25FE347D"/>
    <w:rsid w:val="26855838"/>
    <w:rsid w:val="27631CBD"/>
    <w:rsid w:val="2778120D"/>
    <w:rsid w:val="280A6FC8"/>
    <w:rsid w:val="296717AE"/>
    <w:rsid w:val="2A516249"/>
    <w:rsid w:val="2AEE7D0F"/>
    <w:rsid w:val="2B1755DB"/>
    <w:rsid w:val="2B396F2E"/>
    <w:rsid w:val="2B582C1B"/>
    <w:rsid w:val="2BDA6511"/>
    <w:rsid w:val="2BF05A44"/>
    <w:rsid w:val="2E052AAA"/>
    <w:rsid w:val="2E9231AA"/>
    <w:rsid w:val="2F933EE6"/>
    <w:rsid w:val="2F9B223B"/>
    <w:rsid w:val="300B2E25"/>
    <w:rsid w:val="30BD0281"/>
    <w:rsid w:val="31182AB2"/>
    <w:rsid w:val="31D443AD"/>
    <w:rsid w:val="33F32CFB"/>
    <w:rsid w:val="34157BE5"/>
    <w:rsid w:val="34543595"/>
    <w:rsid w:val="34E10E9B"/>
    <w:rsid w:val="36FA0A93"/>
    <w:rsid w:val="39146473"/>
    <w:rsid w:val="3A0C1FFD"/>
    <w:rsid w:val="3B1446BD"/>
    <w:rsid w:val="3B42489C"/>
    <w:rsid w:val="3BAA395E"/>
    <w:rsid w:val="3C3F0D07"/>
    <w:rsid w:val="3CC719F6"/>
    <w:rsid w:val="3E740ADD"/>
    <w:rsid w:val="3E76704E"/>
    <w:rsid w:val="3EB85196"/>
    <w:rsid w:val="3ED85611"/>
    <w:rsid w:val="3F530218"/>
    <w:rsid w:val="3F5F61BF"/>
    <w:rsid w:val="3FBD0C57"/>
    <w:rsid w:val="3FF66C86"/>
    <w:rsid w:val="4072054F"/>
    <w:rsid w:val="408C3768"/>
    <w:rsid w:val="40C00C45"/>
    <w:rsid w:val="40EC6EF6"/>
    <w:rsid w:val="417C5C61"/>
    <w:rsid w:val="41C1782F"/>
    <w:rsid w:val="428B368A"/>
    <w:rsid w:val="432D0435"/>
    <w:rsid w:val="43580077"/>
    <w:rsid w:val="44B9557E"/>
    <w:rsid w:val="44CB7101"/>
    <w:rsid w:val="45563BA7"/>
    <w:rsid w:val="45C4022A"/>
    <w:rsid w:val="45D152AB"/>
    <w:rsid w:val="46BD74EB"/>
    <w:rsid w:val="47254ACE"/>
    <w:rsid w:val="47567517"/>
    <w:rsid w:val="47FC2B0F"/>
    <w:rsid w:val="481850A3"/>
    <w:rsid w:val="48813D87"/>
    <w:rsid w:val="489C1B0B"/>
    <w:rsid w:val="49080C96"/>
    <w:rsid w:val="49122550"/>
    <w:rsid w:val="492376B0"/>
    <w:rsid w:val="4A38324A"/>
    <w:rsid w:val="4AFA4C24"/>
    <w:rsid w:val="4C515160"/>
    <w:rsid w:val="4D093813"/>
    <w:rsid w:val="4D773745"/>
    <w:rsid w:val="4E126BB0"/>
    <w:rsid w:val="4E940E14"/>
    <w:rsid w:val="4FD43524"/>
    <w:rsid w:val="50CD4F2A"/>
    <w:rsid w:val="512544DB"/>
    <w:rsid w:val="5254022B"/>
    <w:rsid w:val="5257304F"/>
    <w:rsid w:val="52A956A3"/>
    <w:rsid w:val="52C625A5"/>
    <w:rsid w:val="5335233B"/>
    <w:rsid w:val="53F36763"/>
    <w:rsid w:val="54E50E94"/>
    <w:rsid w:val="558B2536"/>
    <w:rsid w:val="559B5630"/>
    <w:rsid w:val="59C77013"/>
    <w:rsid w:val="5A8913B0"/>
    <w:rsid w:val="5AB77789"/>
    <w:rsid w:val="5ABC0B6C"/>
    <w:rsid w:val="5B1F4DD4"/>
    <w:rsid w:val="5DDD5AFB"/>
    <w:rsid w:val="5E523FAB"/>
    <w:rsid w:val="612502EF"/>
    <w:rsid w:val="612E5856"/>
    <w:rsid w:val="625A4BF4"/>
    <w:rsid w:val="6312342D"/>
    <w:rsid w:val="6476704B"/>
    <w:rsid w:val="64E8674B"/>
    <w:rsid w:val="658768B8"/>
    <w:rsid w:val="66907E4E"/>
    <w:rsid w:val="680329A0"/>
    <w:rsid w:val="68A042D4"/>
    <w:rsid w:val="68B4520B"/>
    <w:rsid w:val="68FA3856"/>
    <w:rsid w:val="699D72BA"/>
    <w:rsid w:val="69A92811"/>
    <w:rsid w:val="69AE1179"/>
    <w:rsid w:val="69D258FF"/>
    <w:rsid w:val="69EB5527"/>
    <w:rsid w:val="6A73218B"/>
    <w:rsid w:val="6B574B17"/>
    <w:rsid w:val="6B600877"/>
    <w:rsid w:val="6BD074B9"/>
    <w:rsid w:val="6D366FDE"/>
    <w:rsid w:val="6E22126A"/>
    <w:rsid w:val="6EB35FDC"/>
    <w:rsid w:val="6FE44F0E"/>
    <w:rsid w:val="72321177"/>
    <w:rsid w:val="72BB78B2"/>
    <w:rsid w:val="73070D76"/>
    <w:rsid w:val="733D5843"/>
    <w:rsid w:val="746409F7"/>
    <w:rsid w:val="75265A26"/>
    <w:rsid w:val="754D1B9F"/>
    <w:rsid w:val="75B4091A"/>
    <w:rsid w:val="76EA25BB"/>
    <w:rsid w:val="776E749E"/>
    <w:rsid w:val="779A1010"/>
    <w:rsid w:val="78C87CF4"/>
    <w:rsid w:val="7948367E"/>
    <w:rsid w:val="799B4997"/>
    <w:rsid w:val="79C33AAF"/>
    <w:rsid w:val="7A7B470E"/>
    <w:rsid w:val="7B410111"/>
    <w:rsid w:val="7D171649"/>
    <w:rsid w:val="7E9D71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0EEC-73E1-4885-A38F-C07D81DD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4630</Characters>
  <Application>Microsoft Office Word</Application>
  <DocSecurity>0</DocSecurity>
  <Lines>38</Lines>
  <Paragraphs>10</Paragraphs>
  <ScaleCrop>false</ScaleCrop>
  <Company>微软中国</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21</cp:revision>
  <cp:lastPrinted>2021-07-22T09:07:00Z</cp:lastPrinted>
  <dcterms:created xsi:type="dcterms:W3CDTF">2020-02-01T06:50:00Z</dcterms:created>
  <dcterms:modified xsi:type="dcterms:W3CDTF">2022-09-16T08:04:00Z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