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243B" w:rsidRDefault="004D4251">
      <w:pPr>
        <w:jc w:val="center"/>
        <w:rPr>
          <w:sz w:val="44"/>
          <w:szCs w:val="44"/>
          <w:u w:val="double"/>
        </w:rPr>
      </w:pPr>
      <w:r>
        <w:rPr>
          <w:rFonts w:hint="eastAsia"/>
          <w:sz w:val="32"/>
          <w:szCs w:val="32"/>
          <w:u w:val="double"/>
        </w:rPr>
        <w:t xml:space="preserve"> </w:t>
      </w:r>
      <w:r>
        <w:rPr>
          <w:rFonts w:hint="eastAsia"/>
          <w:sz w:val="32"/>
          <w:szCs w:val="32"/>
          <w:u w:val="double"/>
        </w:rPr>
        <w:t>江西</w:t>
      </w:r>
      <w:proofErr w:type="gramStart"/>
      <w:r>
        <w:rPr>
          <w:rFonts w:hint="eastAsia"/>
          <w:sz w:val="32"/>
          <w:szCs w:val="32"/>
          <w:u w:val="double"/>
        </w:rPr>
        <w:t>鑫</w:t>
      </w:r>
      <w:proofErr w:type="gramEnd"/>
      <w:r>
        <w:rPr>
          <w:rFonts w:hint="eastAsia"/>
          <w:sz w:val="32"/>
          <w:szCs w:val="32"/>
          <w:u w:val="double"/>
        </w:rPr>
        <w:t>科项目稀贵车间吊车梁、屋架及屋面板安装劳务工程</w:t>
      </w:r>
      <w:r>
        <w:rPr>
          <w:rFonts w:hint="eastAsia"/>
          <w:sz w:val="32"/>
          <w:szCs w:val="32"/>
          <w:u w:val="double"/>
        </w:rPr>
        <w:t xml:space="preserve"> </w:t>
      </w:r>
    </w:p>
    <w:p w:rsidR="003E243B" w:rsidRDefault="004D4251">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3E243B" w:rsidRDefault="004D4251">
      <w:pPr>
        <w:jc w:val="center"/>
        <w:rPr>
          <w:sz w:val="32"/>
          <w:szCs w:val="32"/>
        </w:rPr>
      </w:pPr>
      <w:r>
        <w:rPr>
          <w:rFonts w:hint="eastAsia"/>
          <w:sz w:val="32"/>
          <w:szCs w:val="32"/>
        </w:rPr>
        <w:t>（编号：</w:t>
      </w:r>
      <w:r>
        <w:rPr>
          <w:rFonts w:hint="eastAsia"/>
          <w:sz w:val="32"/>
          <w:szCs w:val="32"/>
        </w:rPr>
        <w:t>TGJA-DYLW-2022-</w:t>
      </w:r>
      <w:r w:rsidR="00752A85">
        <w:rPr>
          <w:rFonts w:hint="eastAsia"/>
          <w:sz w:val="32"/>
          <w:szCs w:val="32"/>
        </w:rPr>
        <w:t>38</w:t>
      </w:r>
      <w:r>
        <w:rPr>
          <w:rFonts w:hint="eastAsia"/>
          <w:sz w:val="32"/>
          <w:szCs w:val="32"/>
        </w:rPr>
        <w:t>）</w:t>
      </w:r>
      <w:bookmarkStart w:id="0" w:name="_GoBack"/>
      <w:bookmarkEnd w:id="0"/>
    </w:p>
    <w:p w:rsidR="003E243B" w:rsidRDefault="003E243B">
      <w:pPr>
        <w:jc w:val="center"/>
        <w:rPr>
          <w:sz w:val="32"/>
          <w:szCs w:val="32"/>
        </w:rPr>
      </w:pPr>
    </w:p>
    <w:p w:rsidR="003E243B" w:rsidRDefault="003E243B">
      <w:pPr>
        <w:jc w:val="center"/>
        <w:rPr>
          <w:sz w:val="24"/>
          <w:szCs w:val="24"/>
          <w:u w:val="single"/>
        </w:rPr>
      </w:pPr>
    </w:p>
    <w:p w:rsidR="003E243B" w:rsidRDefault="004D4251">
      <w:pPr>
        <w:jc w:val="center"/>
        <w:rPr>
          <w:sz w:val="24"/>
          <w:szCs w:val="24"/>
          <w:u w:val="single"/>
        </w:rPr>
      </w:pPr>
      <w:r>
        <w:rPr>
          <w:rFonts w:ascii="黑体" w:eastAsia="黑体"/>
          <w:noProof/>
          <w:sz w:val="28"/>
        </w:rPr>
        <w:drawing>
          <wp:inline distT="0" distB="0" distL="0" distR="0">
            <wp:extent cx="5349240" cy="3169920"/>
            <wp:effectExtent l="0" t="0" r="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3E243B" w:rsidRDefault="003E243B">
      <w:pPr>
        <w:ind w:firstLine="630"/>
        <w:rPr>
          <w:sz w:val="24"/>
          <w:szCs w:val="24"/>
        </w:rPr>
      </w:pPr>
    </w:p>
    <w:p w:rsidR="003E243B" w:rsidRDefault="003E243B">
      <w:pPr>
        <w:spacing w:line="600" w:lineRule="auto"/>
        <w:ind w:firstLineChars="200" w:firstLine="640"/>
        <w:jc w:val="left"/>
        <w:rPr>
          <w:sz w:val="32"/>
          <w:szCs w:val="32"/>
        </w:rPr>
      </w:pPr>
    </w:p>
    <w:p w:rsidR="003E243B" w:rsidRDefault="004D4251">
      <w:pPr>
        <w:spacing w:line="720" w:lineRule="auto"/>
        <w:ind w:firstLineChars="200" w:firstLine="640"/>
        <w:jc w:val="left"/>
        <w:rPr>
          <w:sz w:val="24"/>
          <w:szCs w:val="24"/>
          <w:u w:val="single"/>
        </w:rPr>
      </w:pPr>
      <w:r>
        <w:rPr>
          <w:rFonts w:hint="eastAsia"/>
          <w:sz w:val="32"/>
          <w:szCs w:val="32"/>
        </w:rPr>
        <w:t>项目名称：</w:t>
      </w:r>
      <w:r>
        <w:rPr>
          <w:rFonts w:hint="eastAsia"/>
          <w:sz w:val="24"/>
          <w:szCs w:val="24"/>
          <w:u w:val="single"/>
        </w:rPr>
        <w:t>江西</w:t>
      </w:r>
      <w:proofErr w:type="gramStart"/>
      <w:r>
        <w:rPr>
          <w:rFonts w:hint="eastAsia"/>
          <w:sz w:val="24"/>
          <w:szCs w:val="24"/>
          <w:u w:val="single"/>
        </w:rPr>
        <w:t>鑫</w:t>
      </w:r>
      <w:proofErr w:type="gramEnd"/>
      <w:r>
        <w:rPr>
          <w:rFonts w:hint="eastAsia"/>
          <w:sz w:val="24"/>
          <w:szCs w:val="24"/>
          <w:u w:val="single"/>
        </w:rPr>
        <w:t>科项目稀贵车间吊车梁、屋架及屋面板安装劳务工程</w:t>
      </w:r>
      <w:r>
        <w:rPr>
          <w:rFonts w:hint="eastAsia"/>
          <w:sz w:val="24"/>
          <w:szCs w:val="24"/>
          <w:u w:val="single"/>
        </w:rPr>
        <w:t xml:space="preserve">  </w:t>
      </w:r>
    </w:p>
    <w:p w:rsidR="003E243B" w:rsidRDefault="004D4251">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3E243B" w:rsidRDefault="004D4251">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ascii="宋体" w:hAnsi="宋体" w:cs="宋体" w:hint="eastAsia"/>
          <w:sz w:val="24"/>
          <w:szCs w:val="24"/>
          <w:u w:val="single"/>
        </w:rPr>
        <w:t>2022</w:t>
      </w:r>
      <w:r>
        <w:rPr>
          <w:rFonts w:ascii="宋体" w:hAnsi="宋体" w:cs="宋体" w:hint="eastAsia"/>
          <w:sz w:val="24"/>
          <w:szCs w:val="24"/>
          <w:u w:val="single"/>
        </w:rPr>
        <w:t>年</w:t>
      </w:r>
      <w:r>
        <w:rPr>
          <w:rFonts w:ascii="宋体" w:hAnsi="宋体" w:cs="宋体" w:hint="eastAsia"/>
          <w:sz w:val="24"/>
          <w:szCs w:val="24"/>
          <w:u w:val="single"/>
        </w:rPr>
        <w:t>9</w:t>
      </w:r>
      <w:r>
        <w:rPr>
          <w:rFonts w:ascii="宋体" w:hAnsi="宋体" w:cs="宋体" w:hint="eastAsia"/>
          <w:sz w:val="24"/>
          <w:szCs w:val="24"/>
          <w:u w:val="single"/>
        </w:rPr>
        <w:t>月</w:t>
      </w:r>
      <w:r>
        <w:rPr>
          <w:rFonts w:ascii="宋体" w:hAnsi="宋体" w:cs="宋体" w:hint="eastAsia"/>
          <w:sz w:val="24"/>
          <w:szCs w:val="24"/>
          <w:u w:val="single"/>
        </w:rPr>
        <w:t>7</w:t>
      </w:r>
      <w:r>
        <w:rPr>
          <w:rFonts w:ascii="宋体" w:hAnsi="宋体" w:cs="宋体" w:hint="eastAsia"/>
          <w:sz w:val="24"/>
          <w:szCs w:val="24"/>
          <w:u w:val="single"/>
        </w:rPr>
        <w:t>日</w:t>
      </w:r>
      <w:r>
        <w:rPr>
          <w:rFonts w:ascii="宋体" w:hAnsi="宋体" w:cs="宋体" w:hint="eastAsia"/>
          <w:sz w:val="32"/>
          <w:szCs w:val="32"/>
          <w:u w:val="single"/>
        </w:rPr>
        <w:t xml:space="preserve"> </w:t>
      </w:r>
      <w:r>
        <w:rPr>
          <w:rFonts w:hint="eastAsia"/>
          <w:sz w:val="24"/>
          <w:szCs w:val="24"/>
          <w:u w:val="single"/>
        </w:rPr>
        <w:t xml:space="preserve">   </w:t>
      </w:r>
      <w:r>
        <w:rPr>
          <w:rFonts w:hint="eastAsia"/>
          <w:sz w:val="32"/>
          <w:szCs w:val="32"/>
          <w:u w:val="single"/>
        </w:rPr>
        <w:t xml:space="preserve">                   </w:t>
      </w:r>
      <w:r>
        <w:rPr>
          <w:rFonts w:hint="eastAsia"/>
          <w:b/>
          <w:bCs/>
          <w:sz w:val="32"/>
          <w:szCs w:val="32"/>
        </w:rPr>
        <w:t xml:space="preserve"> </w:t>
      </w:r>
    </w:p>
    <w:p w:rsidR="003E243B" w:rsidRDefault="003E243B">
      <w:pPr>
        <w:widowControl/>
        <w:shd w:val="clear" w:color="auto" w:fill="FFFFFF"/>
        <w:spacing w:line="520" w:lineRule="exact"/>
        <w:jc w:val="center"/>
        <w:rPr>
          <w:rFonts w:ascii="宋体" w:hAnsi="宋体"/>
          <w:b/>
          <w:bCs/>
          <w:sz w:val="32"/>
          <w:szCs w:val="32"/>
        </w:rPr>
      </w:pPr>
    </w:p>
    <w:p w:rsidR="003E243B" w:rsidRDefault="003E243B">
      <w:pPr>
        <w:widowControl/>
        <w:shd w:val="clear" w:color="auto" w:fill="FFFFFF"/>
        <w:spacing w:line="520" w:lineRule="exact"/>
        <w:jc w:val="center"/>
        <w:rPr>
          <w:rFonts w:ascii="宋体" w:hAnsi="宋体"/>
          <w:b/>
          <w:bCs/>
          <w:sz w:val="32"/>
          <w:szCs w:val="32"/>
        </w:rPr>
      </w:pPr>
    </w:p>
    <w:p w:rsidR="003E243B" w:rsidRDefault="004D4251">
      <w:pPr>
        <w:widowControl/>
        <w:shd w:val="clear" w:color="auto" w:fill="FFFFFF"/>
        <w:spacing w:line="360" w:lineRule="auto"/>
        <w:jc w:val="center"/>
        <w:rPr>
          <w:rFonts w:ascii="宋体" w:hAnsi="宋体" w:cs="宋体"/>
          <w:sz w:val="30"/>
          <w:szCs w:val="30"/>
          <w:u w:val="double"/>
        </w:rPr>
      </w:pPr>
      <w:r>
        <w:rPr>
          <w:rFonts w:ascii="宋体" w:hAnsi="宋体" w:hint="eastAsia"/>
          <w:b/>
          <w:bCs/>
          <w:sz w:val="30"/>
          <w:szCs w:val="30"/>
          <w:u w:val="double"/>
        </w:rPr>
        <w:t xml:space="preserve"> </w:t>
      </w:r>
      <w:r>
        <w:rPr>
          <w:rFonts w:ascii="宋体" w:hAnsi="宋体" w:hint="eastAsia"/>
          <w:b/>
          <w:bCs/>
          <w:sz w:val="30"/>
          <w:szCs w:val="30"/>
          <w:u w:val="double"/>
        </w:rPr>
        <w:t>江西</w:t>
      </w:r>
      <w:proofErr w:type="gramStart"/>
      <w:r>
        <w:rPr>
          <w:rFonts w:ascii="宋体" w:hAnsi="宋体" w:hint="eastAsia"/>
          <w:b/>
          <w:bCs/>
          <w:sz w:val="30"/>
          <w:szCs w:val="30"/>
          <w:u w:val="double"/>
        </w:rPr>
        <w:t>鑫</w:t>
      </w:r>
      <w:proofErr w:type="gramEnd"/>
      <w:r>
        <w:rPr>
          <w:rFonts w:ascii="宋体" w:hAnsi="宋体" w:hint="eastAsia"/>
          <w:b/>
          <w:bCs/>
          <w:sz w:val="30"/>
          <w:szCs w:val="30"/>
          <w:u w:val="double"/>
        </w:rPr>
        <w:t>科项目稀贵车间吊车梁、屋架及屋面板安装劳务工程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3E243B" w:rsidRDefault="004D4251">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控项目安全、质量、成本、进度及环境等管理，以及本工程专业施工特征要求，第一事业部提出申请</w:t>
      </w:r>
      <w:r>
        <w:rPr>
          <w:rFonts w:hint="eastAsia"/>
          <w:b/>
          <w:sz w:val="24"/>
          <w:szCs w:val="24"/>
          <w:u w:val="single"/>
        </w:rPr>
        <w:t>江西</w:t>
      </w:r>
      <w:proofErr w:type="gramStart"/>
      <w:r>
        <w:rPr>
          <w:rFonts w:hint="eastAsia"/>
          <w:b/>
          <w:sz w:val="24"/>
          <w:szCs w:val="24"/>
          <w:u w:val="single"/>
        </w:rPr>
        <w:t>鑫</w:t>
      </w:r>
      <w:proofErr w:type="gramEnd"/>
      <w:r>
        <w:rPr>
          <w:rFonts w:hint="eastAsia"/>
          <w:b/>
          <w:sz w:val="24"/>
          <w:szCs w:val="24"/>
          <w:u w:val="single"/>
        </w:rPr>
        <w:t>科项目稀贵车间吊车梁、屋架及屋面板安装劳务工程</w:t>
      </w:r>
      <w:r>
        <w:rPr>
          <w:rFonts w:hint="eastAsia"/>
          <w:b/>
          <w:sz w:val="24"/>
          <w:szCs w:val="24"/>
          <w:u w:val="single"/>
        </w:rPr>
        <w:t xml:space="preserve"> </w:t>
      </w:r>
      <w:r>
        <w:rPr>
          <w:rFonts w:hint="eastAsia"/>
          <w:sz w:val="24"/>
          <w:szCs w:val="24"/>
        </w:rPr>
        <w:t>进行招标。</w:t>
      </w:r>
    </w:p>
    <w:p w:rsidR="003E243B" w:rsidRDefault="004D4251">
      <w:pPr>
        <w:numPr>
          <w:ilvl w:val="0"/>
          <w:numId w:val="1"/>
        </w:numPr>
        <w:spacing w:line="360" w:lineRule="auto"/>
        <w:jc w:val="left"/>
        <w:rPr>
          <w:b/>
          <w:sz w:val="28"/>
          <w:szCs w:val="28"/>
        </w:rPr>
      </w:pPr>
      <w:r>
        <w:rPr>
          <w:rFonts w:hint="eastAsia"/>
          <w:b/>
          <w:sz w:val="28"/>
          <w:szCs w:val="28"/>
        </w:rPr>
        <w:t>招标说明</w:t>
      </w:r>
    </w:p>
    <w:p w:rsidR="003E243B" w:rsidRDefault="004D4251">
      <w:pPr>
        <w:numPr>
          <w:ilvl w:val="0"/>
          <w:numId w:val="2"/>
        </w:numPr>
        <w:spacing w:line="360" w:lineRule="auto"/>
        <w:jc w:val="left"/>
        <w:rPr>
          <w:rFonts w:ascii="宋体" w:hAnsi="宋体"/>
          <w:sz w:val="24"/>
          <w:szCs w:val="24"/>
        </w:rPr>
      </w:pPr>
      <w:r>
        <w:rPr>
          <w:rFonts w:ascii="宋体" w:hAnsi="宋体" w:hint="eastAsia"/>
          <w:sz w:val="24"/>
          <w:szCs w:val="24"/>
        </w:rPr>
        <w:t>工程建设地点：</w:t>
      </w:r>
      <w:r>
        <w:rPr>
          <w:rFonts w:ascii="宋体" w:hAnsi="宋体" w:hint="eastAsia"/>
          <w:b/>
          <w:bCs/>
          <w:sz w:val="24"/>
          <w:szCs w:val="24"/>
        </w:rPr>
        <w:t>江西省抚州市金溪县工业园城西生态高新产业区</w:t>
      </w:r>
    </w:p>
    <w:p w:rsidR="003E243B" w:rsidRDefault="004D4251">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w:t>
      </w:r>
      <w:r>
        <w:rPr>
          <w:rFonts w:ascii="宋体" w:hAnsi="宋体" w:hint="eastAsia"/>
          <w:sz w:val="24"/>
          <w:szCs w:val="24"/>
        </w:rPr>
        <w:t>壹个</w:t>
      </w:r>
      <w:r>
        <w:rPr>
          <w:rFonts w:ascii="宋体" w:hAnsi="宋体" w:cs="宋体" w:hint="eastAsia"/>
          <w:sz w:val="24"/>
          <w:szCs w:val="24"/>
        </w:rPr>
        <w:t>。</w:t>
      </w:r>
    </w:p>
    <w:p w:rsidR="003E243B" w:rsidRDefault="004D4251">
      <w:pPr>
        <w:spacing w:line="360" w:lineRule="auto"/>
        <w:jc w:val="left"/>
        <w:rPr>
          <w:rFonts w:ascii="宋体" w:hAnsi="宋体" w:cs="宋体"/>
          <w:b/>
          <w:bCs/>
          <w:sz w:val="24"/>
          <w:szCs w:val="24"/>
        </w:rPr>
      </w:pPr>
      <w:r>
        <w:rPr>
          <w:rFonts w:ascii="宋体" w:hAnsi="宋体" w:hint="eastAsia"/>
          <w:sz w:val="24"/>
          <w:szCs w:val="24"/>
        </w:rPr>
        <w:t>3</w:t>
      </w:r>
      <w:r>
        <w:rPr>
          <w:rFonts w:ascii="宋体" w:hAnsi="宋体" w:hint="eastAsia"/>
          <w:sz w:val="24"/>
          <w:szCs w:val="24"/>
        </w:rPr>
        <w:t>、</w:t>
      </w:r>
      <w:r>
        <w:rPr>
          <w:rFonts w:ascii="宋体" w:hAnsi="宋体"/>
          <w:sz w:val="24"/>
          <w:szCs w:val="24"/>
        </w:rPr>
        <w:t>承包方式：</w:t>
      </w:r>
      <w:r>
        <w:rPr>
          <w:rFonts w:ascii="宋体" w:hAnsi="宋体" w:hint="eastAsia"/>
          <w:sz w:val="24"/>
          <w:szCs w:val="24"/>
        </w:rPr>
        <w:t>包工不包料，班组自备作业工具。</w:t>
      </w:r>
    </w:p>
    <w:p w:rsidR="003E243B" w:rsidRDefault="004D4251">
      <w:pPr>
        <w:spacing w:line="360" w:lineRule="auto"/>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、项目招标范围及内容：劳务施工。</w:t>
      </w:r>
    </w:p>
    <w:p w:rsidR="003E243B" w:rsidRDefault="004D4251">
      <w:pPr>
        <w:spacing w:line="360" w:lineRule="auto"/>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、工程量及价款：</w:t>
      </w:r>
      <w:r>
        <w:rPr>
          <w:rFonts w:ascii="宋体" w:hAnsi="宋体" w:hint="eastAsia"/>
          <w:sz w:val="24"/>
          <w:szCs w:val="24"/>
        </w:rPr>
        <w:t>工作内容详见工程量报价清单。</w:t>
      </w:r>
    </w:p>
    <w:p w:rsidR="003E243B" w:rsidRDefault="004D4251">
      <w:pPr>
        <w:spacing w:line="360" w:lineRule="auto"/>
        <w:ind w:firstLineChars="200" w:firstLine="480"/>
        <w:jc w:val="left"/>
        <w:rPr>
          <w:rFonts w:ascii="宋体" w:hAnsi="宋体" w:cs="宋体"/>
          <w:sz w:val="24"/>
          <w:szCs w:val="24"/>
        </w:rPr>
      </w:pPr>
      <w:r>
        <w:rPr>
          <w:rFonts w:ascii="宋体" w:hAnsi="宋体" w:cs="宋体" w:hint="eastAsia"/>
          <w:sz w:val="24"/>
          <w:szCs w:val="24"/>
        </w:rPr>
        <w:t>本次招标报价单中所列工程量为暂定量，仅作为报价参考，不作为最终劳务结算依据。最终劳务结算量需按工程完工后项目部与业主共同验收确定的工程结算量。本工程因业主指令增加或减少的工程量，中标人不得以任何理由拒绝施工，否则将在结算价款中，扣减由招标人代为安排队伍施工所发生的实际费用。</w:t>
      </w:r>
    </w:p>
    <w:p w:rsidR="003E243B" w:rsidRDefault="004D4251">
      <w:pPr>
        <w:spacing w:line="360" w:lineRule="auto"/>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、投标人所报单价包含且不仅限于以下内容：</w:t>
      </w:r>
    </w:p>
    <w:p w:rsidR="003E243B" w:rsidRDefault="004D4251">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投标人所报单价包含施工期间所有风险，中标后不予调整。</w:t>
      </w:r>
    </w:p>
    <w:p w:rsidR="003E243B" w:rsidRDefault="004D4251">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施工期间安全防护、成品保护。</w:t>
      </w:r>
    </w:p>
    <w:p w:rsidR="003E243B" w:rsidRDefault="004D4251" w:rsidP="00752A85">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现场文明施工、每日完工后现场清理配合相关单位的检查而发生费用等。</w:t>
      </w:r>
    </w:p>
    <w:p w:rsidR="003E243B" w:rsidRDefault="004D4251">
      <w:pPr>
        <w:spacing w:line="360" w:lineRule="auto"/>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、施工所需材料从仓库运</w:t>
      </w:r>
      <w:r>
        <w:rPr>
          <w:rFonts w:ascii="宋体" w:hAnsi="宋体" w:cs="宋体" w:hint="eastAsia"/>
          <w:sz w:val="24"/>
          <w:szCs w:val="24"/>
        </w:rPr>
        <w:t>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现场均由中标人自行负责，包括防雨水、防火、防盗等。</w:t>
      </w:r>
    </w:p>
    <w:p w:rsidR="003E243B" w:rsidRDefault="004D4251">
      <w:pPr>
        <w:spacing w:line="360" w:lineRule="auto"/>
        <w:rPr>
          <w:rFonts w:ascii="宋体" w:hAnsi="宋体" w:cs="宋体"/>
          <w:b/>
          <w:sz w:val="24"/>
          <w:szCs w:val="24"/>
        </w:rPr>
      </w:pPr>
      <w:r>
        <w:rPr>
          <w:rFonts w:ascii="宋体" w:hAnsi="宋体" w:cs="宋体" w:hint="eastAsia"/>
          <w:sz w:val="24"/>
          <w:szCs w:val="24"/>
        </w:rPr>
        <w:t>8</w:t>
      </w:r>
      <w:r>
        <w:rPr>
          <w:rFonts w:ascii="宋体" w:hAnsi="宋体" w:cs="宋体" w:hint="eastAsia"/>
          <w:sz w:val="24"/>
          <w:szCs w:val="24"/>
        </w:rPr>
        <w:t>、中标人施工全过程应满足发包方、监理方以及招标人的安全、文明施工、</w:t>
      </w:r>
      <w:r>
        <w:rPr>
          <w:rFonts w:ascii="宋体" w:hAnsi="宋体" w:cs="宋体" w:hint="eastAsia"/>
          <w:sz w:val="24"/>
          <w:szCs w:val="24"/>
        </w:rPr>
        <w:t>5S</w:t>
      </w:r>
      <w:r>
        <w:rPr>
          <w:rFonts w:ascii="宋体" w:hAnsi="宋体" w:cs="宋体" w:hint="eastAsia"/>
          <w:sz w:val="24"/>
          <w:szCs w:val="24"/>
        </w:rPr>
        <w:t>管理规定，施工中出现的罚款，中标人需在规定时间内缴纳，中标人不得以任何理由拒绝缴纳，否则将在结算价款中，扣减两倍罚款金额。</w:t>
      </w:r>
      <w:r>
        <w:rPr>
          <w:rFonts w:ascii="宋体" w:hAnsi="宋体" w:cs="宋体" w:hint="eastAsia"/>
          <w:b/>
          <w:sz w:val="24"/>
          <w:szCs w:val="24"/>
        </w:rPr>
        <w:t xml:space="preserve">  </w:t>
      </w:r>
    </w:p>
    <w:p w:rsidR="003E243B" w:rsidRDefault="004D4251">
      <w:pPr>
        <w:spacing w:line="360" w:lineRule="auto"/>
        <w:jc w:val="left"/>
        <w:rPr>
          <w:b/>
          <w:sz w:val="28"/>
          <w:szCs w:val="28"/>
        </w:rPr>
      </w:pPr>
      <w:r>
        <w:rPr>
          <w:rFonts w:hint="eastAsia"/>
          <w:b/>
          <w:sz w:val="28"/>
          <w:szCs w:val="28"/>
        </w:rPr>
        <w:t>二、工期及劳动力要求</w:t>
      </w:r>
    </w:p>
    <w:p w:rsidR="003E243B" w:rsidRDefault="004D4251">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事业部将针对本工程编制网络工期计划下发至中标人，并与中标人签订节点工期承诺责任书，延误工期则按</w:t>
      </w:r>
      <w:r>
        <w:rPr>
          <w:rFonts w:ascii="宋体" w:hAnsi="宋体" w:cs="宋体" w:hint="eastAsia"/>
          <w:sz w:val="24"/>
          <w:szCs w:val="24"/>
        </w:rPr>
        <w:t>1000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天扣罚（</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3E243B" w:rsidRDefault="004D4251">
      <w:pPr>
        <w:spacing w:line="360" w:lineRule="auto"/>
        <w:jc w:val="left"/>
        <w:rPr>
          <w:b/>
          <w:sz w:val="28"/>
          <w:szCs w:val="28"/>
        </w:rPr>
      </w:pPr>
      <w:r>
        <w:rPr>
          <w:rFonts w:hint="eastAsia"/>
          <w:b/>
          <w:sz w:val="28"/>
          <w:szCs w:val="28"/>
        </w:rPr>
        <w:t>三、其他要求</w:t>
      </w:r>
    </w:p>
    <w:p w:rsidR="003E243B" w:rsidRDefault="004D4251">
      <w:pPr>
        <w:spacing w:line="360" w:lineRule="auto"/>
        <w:ind w:left="240" w:hangingChars="100" w:hanging="240"/>
        <w:jc w:val="left"/>
        <w:rPr>
          <w:rFonts w:ascii="宋体" w:hAnsi="宋体" w:cs="宋体"/>
          <w:sz w:val="24"/>
          <w:szCs w:val="24"/>
        </w:rPr>
      </w:pPr>
      <w:r>
        <w:rPr>
          <w:rFonts w:ascii="宋体" w:hAnsi="宋体" w:cs="宋体" w:hint="eastAsia"/>
          <w:sz w:val="24"/>
          <w:szCs w:val="24"/>
        </w:rPr>
        <w:lastRenderedPageBreak/>
        <w:t>1</w:t>
      </w:r>
      <w:r>
        <w:rPr>
          <w:rFonts w:ascii="宋体" w:hAnsi="宋体" w:cs="宋体" w:hint="eastAsia"/>
          <w:sz w:val="24"/>
          <w:szCs w:val="24"/>
        </w:rPr>
        <w:t>、劳务作业班组人员</w:t>
      </w:r>
      <w:r>
        <w:rPr>
          <w:rFonts w:hint="eastAsia"/>
          <w:sz w:val="24"/>
          <w:szCs w:val="24"/>
        </w:rPr>
        <w:t>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周岁以下，进场必须</w:t>
      </w:r>
      <w:r>
        <w:rPr>
          <w:rFonts w:ascii="宋体" w:hAnsi="宋体" w:cs="宋体" w:hint="eastAsia"/>
          <w:sz w:val="24"/>
          <w:szCs w:val="24"/>
        </w:rPr>
        <w:t>穿戴建安公司统一工作服，办理三级安全教育、体检、意外伤害保险（保险额度</w:t>
      </w:r>
      <w:r>
        <w:rPr>
          <w:rFonts w:ascii="宋体" w:hAnsi="宋体" w:cs="宋体" w:hint="eastAsia"/>
          <w:sz w:val="24"/>
          <w:szCs w:val="24"/>
        </w:rPr>
        <w:t>80</w:t>
      </w:r>
      <w:r>
        <w:rPr>
          <w:rFonts w:ascii="宋体" w:hAnsi="宋体" w:cs="宋体" w:hint="eastAsia"/>
          <w:sz w:val="24"/>
          <w:szCs w:val="24"/>
        </w:rPr>
        <w:t>万元），费用自理。劳务作业班组所提供的</w:t>
      </w:r>
      <w:r>
        <w:rPr>
          <w:rFonts w:hint="eastAsia"/>
          <w:sz w:val="24"/>
          <w:szCs w:val="24"/>
        </w:rPr>
        <w:t>各种证件必须真实合法有效，特殊工种必须持证上岗，如提供虚假资料，由中标人承担一切责任。</w:t>
      </w:r>
    </w:p>
    <w:p w:rsidR="003E243B" w:rsidRDefault="004D4251">
      <w:pPr>
        <w:spacing w:line="360" w:lineRule="auto"/>
        <w:ind w:left="240" w:hangingChars="100" w:hanging="240"/>
        <w:jc w:val="left"/>
        <w:rPr>
          <w:rFonts w:ascii="宋体" w:hAnsi="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3E243B" w:rsidRDefault="004D4251">
      <w:pPr>
        <w:spacing w:line="360" w:lineRule="auto"/>
        <w:ind w:left="240" w:hangingChars="100" w:hanging="240"/>
        <w:jc w:val="left"/>
        <w:rPr>
          <w:rFonts w:ascii="宋体" w:hAnsi="宋体" w:cs="Arial"/>
          <w:sz w:val="24"/>
          <w:szCs w:val="24"/>
        </w:rPr>
      </w:pPr>
      <w:r>
        <w:rPr>
          <w:rFonts w:ascii="宋体" w:hAnsi="宋体" w:cs="Arial"/>
          <w:sz w:val="24"/>
          <w:szCs w:val="24"/>
        </w:rPr>
        <w:t>3</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3E243B" w:rsidRDefault="004D4251">
      <w:pPr>
        <w:spacing w:line="360" w:lineRule="auto"/>
        <w:ind w:left="240" w:hangingChars="100" w:hanging="240"/>
        <w:jc w:val="left"/>
        <w:rPr>
          <w:rFonts w:ascii="宋体" w:hAnsi="宋体" w:cs="宋体"/>
          <w:sz w:val="24"/>
          <w:szCs w:val="24"/>
        </w:rPr>
      </w:pPr>
      <w:r>
        <w:rPr>
          <w:rFonts w:ascii="宋体" w:hAnsi="宋体" w:cs="Arial" w:hint="eastAsia"/>
          <w:sz w:val="24"/>
          <w:szCs w:val="24"/>
        </w:rPr>
        <w:t>4</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3E243B" w:rsidRDefault="004D4251">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项目负责人：潘昌安</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139 6523 2870</w:t>
      </w:r>
      <w:r>
        <w:rPr>
          <w:rFonts w:ascii="宋体" w:hAnsi="宋体" w:cs="宋体" w:hint="eastAsia"/>
          <w:sz w:val="24"/>
          <w:szCs w:val="24"/>
        </w:rPr>
        <w:t>。</w:t>
      </w:r>
    </w:p>
    <w:p w:rsidR="003E243B" w:rsidRDefault="004D4251">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3E243B" w:rsidRDefault="004D4251">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、本次评标采用合理低价法。</w:t>
      </w:r>
    </w:p>
    <w:p w:rsidR="003E243B" w:rsidRDefault="004D4251">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3E243B" w:rsidRDefault="004D4251">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1-2</w:t>
      </w:r>
      <w:r>
        <w:rPr>
          <w:rFonts w:ascii="宋体" w:hAnsi="宋体" w:cs="宋体" w:hint="eastAsia"/>
          <w:sz w:val="24"/>
          <w:szCs w:val="24"/>
        </w:rPr>
        <w:t>名中标人候选人，根据评标报告结合项目现场情况，</w:t>
      </w:r>
    </w:p>
    <w:p w:rsidR="003E243B" w:rsidRDefault="004D4251">
      <w:pPr>
        <w:spacing w:line="360" w:lineRule="auto"/>
        <w:rPr>
          <w:rFonts w:ascii="宋体" w:hAnsi="宋体" w:cs="宋体"/>
          <w:sz w:val="24"/>
          <w:szCs w:val="24"/>
        </w:rPr>
      </w:pPr>
      <w:r>
        <w:rPr>
          <w:rFonts w:ascii="宋体" w:hAnsi="宋体" w:cs="宋体" w:hint="eastAsia"/>
          <w:sz w:val="24"/>
          <w:szCs w:val="24"/>
        </w:rPr>
        <w:t>报公司研究后确定中标人，并发中标通知书。</w:t>
      </w:r>
    </w:p>
    <w:p w:rsidR="003E243B" w:rsidRDefault="004D4251">
      <w:pPr>
        <w:spacing w:line="360" w:lineRule="auto"/>
        <w:rPr>
          <w:b/>
          <w:sz w:val="28"/>
          <w:szCs w:val="28"/>
        </w:rPr>
      </w:pPr>
      <w:r>
        <w:rPr>
          <w:rFonts w:hint="eastAsia"/>
          <w:b/>
          <w:sz w:val="28"/>
          <w:szCs w:val="28"/>
        </w:rPr>
        <w:t>五</w:t>
      </w:r>
      <w:r>
        <w:rPr>
          <w:b/>
          <w:sz w:val="28"/>
          <w:szCs w:val="28"/>
        </w:rPr>
        <w:t>、投标文件格式及送达：</w:t>
      </w:r>
    </w:p>
    <w:p w:rsidR="003E243B" w:rsidRDefault="004D4251">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3E243B" w:rsidRDefault="004D4251">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sz w:val="24"/>
          <w:szCs w:val="24"/>
        </w:rPr>
        <w:t>安全、质量</w:t>
      </w:r>
      <w:r>
        <w:rPr>
          <w:rFonts w:ascii="宋体" w:hAnsi="宋体" w:hint="eastAsia"/>
          <w:sz w:val="24"/>
          <w:szCs w:val="24"/>
        </w:rPr>
        <w:t>及工</w:t>
      </w:r>
      <w:r>
        <w:rPr>
          <w:rFonts w:ascii="宋体" w:hAnsi="宋体"/>
          <w:sz w:val="24"/>
          <w:szCs w:val="24"/>
        </w:rPr>
        <w:t>期承诺表（见附表一）</w:t>
      </w:r>
    </w:p>
    <w:p w:rsidR="003E243B" w:rsidRDefault="004D4251">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3E243B" w:rsidRDefault="004D4251">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3E243B" w:rsidRDefault="004D4251">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3E243B" w:rsidRDefault="004D4251">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3E243B" w:rsidRDefault="004D4251">
      <w:pPr>
        <w:spacing w:line="360" w:lineRule="auto"/>
        <w:ind w:leftChars="-150" w:left="-315" w:firstLineChars="131" w:firstLine="314"/>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9</w:t>
      </w:r>
      <w:r>
        <w:rPr>
          <w:rFonts w:ascii="宋体" w:hAnsi="宋体" w:hint="eastAsia"/>
          <w:sz w:val="24"/>
          <w:szCs w:val="24"/>
        </w:rPr>
        <w:t>月</w:t>
      </w:r>
      <w:r>
        <w:rPr>
          <w:rFonts w:ascii="宋体" w:hAnsi="宋体" w:hint="eastAsia"/>
          <w:sz w:val="24"/>
          <w:szCs w:val="24"/>
        </w:rPr>
        <w:t>14</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w:t>
      </w:r>
    </w:p>
    <w:p w:rsidR="003E243B" w:rsidRDefault="004D4251" w:rsidP="00752A85">
      <w:pPr>
        <w:spacing w:line="360" w:lineRule="auto"/>
        <w:ind w:leftChars="-150" w:left="-315" w:firstLineChars="222" w:firstLine="533"/>
        <w:rPr>
          <w:rFonts w:ascii="宋体" w:hAnsi="宋体"/>
          <w:sz w:val="24"/>
          <w:szCs w:val="24"/>
        </w:rPr>
      </w:pPr>
      <w:r>
        <w:rPr>
          <w:rFonts w:ascii="宋体" w:hAnsi="宋体" w:hint="eastAsia"/>
          <w:sz w:val="24"/>
          <w:szCs w:val="24"/>
        </w:rPr>
        <w:t>绩）到第一事业部四楼经营部进行资格审查，审查通过后填写报名登记表（申明：未进行</w:t>
      </w:r>
    </w:p>
    <w:p w:rsidR="003E243B" w:rsidRDefault="004D4251" w:rsidP="00752A85">
      <w:pPr>
        <w:spacing w:line="360" w:lineRule="auto"/>
        <w:ind w:leftChars="-150" w:left="-315" w:firstLineChars="222" w:firstLine="533"/>
        <w:rPr>
          <w:rFonts w:ascii="宋体" w:hAnsi="宋体"/>
          <w:sz w:val="24"/>
          <w:szCs w:val="24"/>
        </w:rPr>
      </w:pPr>
      <w:r>
        <w:rPr>
          <w:rFonts w:ascii="宋体" w:hAnsi="宋体" w:hint="eastAsia"/>
          <w:sz w:val="24"/>
          <w:szCs w:val="24"/>
        </w:rPr>
        <w:t>报名登记的潜在投标人，投标文件在开标时</w:t>
      </w:r>
      <w:proofErr w:type="gramStart"/>
      <w:r>
        <w:rPr>
          <w:rFonts w:ascii="宋体" w:hAnsi="宋体" w:hint="eastAsia"/>
          <w:sz w:val="24"/>
          <w:szCs w:val="24"/>
        </w:rPr>
        <w:t>按照废</w:t>
      </w:r>
      <w:r>
        <w:rPr>
          <w:rFonts w:ascii="宋体" w:hAnsi="宋体" w:hint="eastAsia"/>
          <w:sz w:val="24"/>
          <w:szCs w:val="24"/>
        </w:rPr>
        <w:t>标处理</w:t>
      </w:r>
      <w:proofErr w:type="gramEnd"/>
      <w:r>
        <w:rPr>
          <w:rFonts w:ascii="宋体" w:hAnsi="宋体" w:hint="eastAsia"/>
          <w:sz w:val="24"/>
          <w:szCs w:val="24"/>
        </w:rPr>
        <w:t>）。联系人：章倩雯；联系电话：</w:t>
      </w:r>
    </w:p>
    <w:p w:rsidR="003E243B" w:rsidRDefault="004D4251" w:rsidP="00752A85">
      <w:pPr>
        <w:spacing w:line="360" w:lineRule="auto"/>
        <w:ind w:leftChars="-150" w:left="-315" w:firstLineChars="222" w:firstLine="533"/>
        <w:rPr>
          <w:rFonts w:ascii="宋体" w:hAnsi="宋体"/>
          <w:sz w:val="24"/>
          <w:szCs w:val="24"/>
        </w:rPr>
      </w:pPr>
      <w:r>
        <w:rPr>
          <w:rFonts w:ascii="宋体" w:hAnsi="宋体" w:hint="eastAsia"/>
          <w:sz w:val="24"/>
          <w:szCs w:val="24"/>
        </w:rPr>
        <w:t>13856217581</w:t>
      </w:r>
      <w:r>
        <w:rPr>
          <w:rFonts w:ascii="宋体" w:hAnsi="宋体" w:hint="eastAsia"/>
          <w:sz w:val="24"/>
          <w:szCs w:val="24"/>
        </w:rPr>
        <w:t>。</w:t>
      </w:r>
    </w:p>
    <w:p w:rsidR="003E243B" w:rsidRDefault="004D4251">
      <w:pPr>
        <w:spacing w:line="360" w:lineRule="auto"/>
        <w:ind w:left="204" w:hangingChars="85" w:hanging="204"/>
        <w:rPr>
          <w:rFonts w:ascii="宋体" w:hAnsi="宋体" w:cs="宋体"/>
          <w:sz w:val="24"/>
          <w:szCs w:val="24"/>
        </w:rPr>
      </w:pPr>
      <w:r>
        <w:rPr>
          <w:rFonts w:ascii="宋体" w:hAnsi="宋体" w:hint="eastAsia"/>
          <w:sz w:val="24"/>
          <w:szCs w:val="24"/>
        </w:rPr>
        <w:t>4</w:t>
      </w:r>
      <w:r>
        <w:rPr>
          <w:rFonts w:ascii="宋体" w:hAnsi="宋体" w:hint="eastAsia"/>
          <w:sz w:val="24"/>
          <w:szCs w:val="24"/>
        </w:rPr>
        <w:t>、投标文件送达地点：铜冠建安公司三楼经营部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2</w:t>
      </w:r>
      <w:r>
        <w:rPr>
          <w:rFonts w:ascii="宋体" w:hAnsi="宋体"/>
          <w:sz w:val="24"/>
          <w:szCs w:val="24"/>
        </w:rPr>
        <w:t>年</w:t>
      </w:r>
      <w:r>
        <w:rPr>
          <w:rFonts w:ascii="宋体" w:hAnsi="宋体" w:hint="eastAsia"/>
          <w:sz w:val="24"/>
          <w:szCs w:val="24"/>
        </w:rPr>
        <w:t>9</w:t>
      </w:r>
      <w:r>
        <w:rPr>
          <w:rFonts w:ascii="宋体" w:hAnsi="宋体"/>
          <w:sz w:val="24"/>
          <w:szCs w:val="24"/>
        </w:rPr>
        <w:t>月</w:t>
      </w:r>
      <w:r>
        <w:rPr>
          <w:rFonts w:ascii="宋体" w:hAnsi="宋体" w:hint="eastAsia"/>
          <w:sz w:val="24"/>
          <w:szCs w:val="24"/>
        </w:rPr>
        <w:t>15</w:t>
      </w:r>
      <w:r>
        <w:rPr>
          <w:rFonts w:ascii="宋体" w:hAnsi="宋体"/>
          <w:sz w:val="24"/>
          <w:szCs w:val="24"/>
        </w:rPr>
        <w:t>日</w:t>
      </w:r>
      <w:r>
        <w:rPr>
          <w:rFonts w:ascii="宋体" w:hAnsi="宋体" w:hint="eastAsia"/>
          <w:sz w:val="24"/>
          <w:szCs w:val="24"/>
        </w:rPr>
        <w:t>9</w:t>
      </w:r>
      <w:r>
        <w:rPr>
          <w:rFonts w:ascii="宋体" w:hAnsi="宋体"/>
          <w:sz w:val="24"/>
          <w:szCs w:val="24"/>
        </w:rPr>
        <w:lastRenderedPageBreak/>
        <w:t>时</w:t>
      </w:r>
      <w:r>
        <w:rPr>
          <w:rFonts w:ascii="宋体" w:hAnsi="宋体"/>
          <w:sz w:val="24"/>
          <w:szCs w:val="24"/>
        </w:rPr>
        <w:t>00</w:t>
      </w:r>
      <w:r>
        <w:rPr>
          <w:rFonts w:ascii="宋体" w:hAnsi="宋体"/>
          <w:sz w:val="24"/>
          <w:szCs w:val="24"/>
        </w:rPr>
        <w:t>分。收件人：</w:t>
      </w:r>
      <w:r>
        <w:rPr>
          <w:rFonts w:ascii="宋体" w:hAnsi="宋体" w:hint="eastAsia"/>
          <w:sz w:val="24"/>
          <w:szCs w:val="24"/>
        </w:rPr>
        <w:t>黄赟</w:t>
      </w:r>
      <w:r>
        <w:rPr>
          <w:rFonts w:ascii="宋体" w:hAnsi="宋体"/>
          <w:sz w:val="24"/>
          <w:szCs w:val="24"/>
        </w:rPr>
        <w:t>；</w:t>
      </w:r>
      <w:r>
        <w:rPr>
          <w:rFonts w:ascii="宋体" w:hAnsi="宋体" w:hint="eastAsia"/>
          <w:sz w:val="24"/>
          <w:szCs w:val="24"/>
        </w:rPr>
        <w:t xml:space="preserve">   </w:t>
      </w:r>
      <w:r>
        <w:rPr>
          <w:rFonts w:ascii="宋体" w:hAnsi="宋体"/>
          <w:sz w:val="24"/>
          <w:szCs w:val="24"/>
        </w:rPr>
        <w:t>联系电话：</w:t>
      </w:r>
      <w:r>
        <w:rPr>
          <w:rFonts w:ascii="宋体" w:hAnsi="宋体"/>
          <w:sz w:val="24"/>
          <w:szCs w:val="24"/>
        </w:rPr>
        <w:t>186</w:t>
      </w:r>
      <w:r>
        <w:rPr>
          <w:rFonts w:ascii="宋体" w:hAnsi="宋体" w:hint="eastAsia"/>
          <w:sz w:val="24"/>
          <w:szCs w:val="24"/>
        </w:rPr>
        <w:t xml:space="preserve"> </w:t>
      </w:r>
      <w:r>
        <w:rPr>
          <w:rFonts w:ascii="宋体" w:hAnsi="宋体"/>
          <w:sz w:val="24"/>
          <w:szCs w:val="24"/>
        </w:rPr>
        <w:t>5621</w:t>
      </w:r>
      <w:r>
        <w:rPr>
          <w:rFonts w:ascii="宋体" w:hAnsi="宋体" w:hint="eastAsia"/>
          <w:sz w:val="24"/>
          <w:szCs w:val="24"/>
        </w:rPr>
        <w:t xml:space="preserve"> </w:t>
      </w:r>
      <w:r>
        <w:rPr>
          <w:rFonts w:ascii="宋体" w:hAnsi="宋体"/>
          <w:sz w:val="24"/>
          <w:szCs w:val="24"/>
        </w:rPr>
        <w:t>1500</w:t>
      </w:r>
      <w:r>
        <w:rPr>
          <w:rFonts w:ascii="宋体" w:hAnsi="宋体"/>
          <w:sz w:val="24"/>
          <w:szCs w:val="24"/>
        </w:rPr>
        <w:t>。</w:t>
      </w:r>
    </w:p>
    <w:p w:rsidR="003E243B" w:rsidRDefault="004D4251">
      <w:pPr>
        <w:spacing w:line="540" w:lineRule="exact"/>
        <w:jc w:val="left"/>
        <w:rPr>
          <w:rFonts w:ascii="宋体" w:hAnsi="宋体" w:cs="Arial"/>
          <w:bCs/>
          <w:sz w:val="28"/>
          <w:szCs w:val="28"/>
        </w:rPr>
      </w:pPr>
      <w:r>
        <w:rPr>
          <w:rFonts w:ascii="宋体" w:hAnsi="宋体" w:cs="Arial" w:hint="eastAsia"/>
          <w:bCs/>
          <w:sz w:val="28"/>
          <w:szCs w:val="28"/>
        </w:rPr>
        <w:t>附表</w:t>
      </w:r>
      <w:proofErr w:type="gramStart"/>
      <w:r>
        <w:rPr>
          <w:rFonts w:ascii="宋体" w:hAnsi="宋体" w:cs="Arial" w:hint="eastAsia"/>
          <w:bCs/>
          <w:sz w:val="28"/>
          <w:szCs w:val="28"/>
        </w:rPr>
        <w:t>一</w:t>
      </w:r>
      <w:proofErr w:type="gramEnd"/>
      <w:r>
        <w:rPr>
          <w:rFonts w:ascii="宋体" w:hAnsi="宋体" w:cs="Arial" w:hint="eastAsia"/>
          <w:bCs/>
          <w:sz w:val="28"/>
          <w:szCs w:val="28"/>
        </w:rPr>
        <w:t>：</w:t>
      </w:r>
    </w:p>
    <w:p w:rsidR="003E243B" w:rsidRDefault="004D4251">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安全、质量及工期承诺表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1253"/>
        <w:gridCol w:w="2907"/>
        <w:gridCol w:w="3567"/>
        <w:gridCol w:w="1095"/>
      </w:tblGrid>
      <w:tr w:rsidR="003E243B">
        <w:trPr>
          <w:jc w:val="center"/>
        </w:trPr>
        <w:tc>
          <w:tcPr>
            <w:tcW w:w="614" w:type="dxa"/>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序号</w:t>
            </w:r>
          </w:p>
        </w:tc>
        <w:tc>
          <w:tcPr>
            <w:tcW w:w="1253" w:type="dxa"/>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内容</w:t>
            </w:r>
          </w:p>
        </w:tc>
        <w:tc>
          <w:tcPr>
            <w:tcW w:w="2907" w:type="dxa"/>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要</w:t>
            </w:r>
            <w:r>
              <w:rPr>
                <w:rFonts w:ascii="楷体" w:eastAsia="楷体" w:hAnsi="楷体" w:cs="Arial" w:hint="eastAsia"/>
                <w:sz w:val="24"/>
              </w:rPr>
              <w:t xml:space="preserve"> </w:t>
            </w:r>
            <w:r>
              <w:rPr>
                <w:rFonts w:ascii="楷体" w:eastAsia="楷体" w:hAnsi="楷体" w:cs="Arial" w:hint="eastAsia"/>
                <w:sz w:val="24"/>
              </w:rPr>
              <w:t>求</w:t>
            </w:r>
          </w:p>
        </w:tc>
        <w:tc>
          <w:tcPr>
            <w:tcW w:w="3567" w:type="dxa"/>
            <w:tcBorders>
              <w:right w:val="single" w:sz="4" w:space="0" w:color="auto"/>
            </w:tcBorders>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承</w:t>
            </w:r>
            <w:r>
              <w:rPr>
                <w:rFonts w:ascii="楷体" w:eastAsia="楷体" w:hAnsi="楷体" w:cs="Arial" w:hint="eastAsia"/>
                <w:sz w:val="24"/>
              </w:rPr>
              <w:t xml:space="preserve"> </w:t>
            </w:r>
            <w:r>
              <w:rPr>
                <w:rFonts w:ascii="楷体" w:eastAsia="楷体" w:hAnsi="楷体" w:cs="Arial" w:hint="eastAsia"/>
                <w:sz w:val="24"/>
              </w:rPr>
              <w:t>诺</w:t>
            </w:r>
          </w:p>
        </w:tc>
        <w:tc>
          <w:tcPr>
            <w:tcW w:w="1095" w:type="dxa"/>
            <w:tcBorders>
              <w:left w:val="single" w:sz="4" w:space="0" w:color="auto"/>
              <w:bottom w:val="single" w:sz="4" w:space="0" w:color="auto"/>
            </w:tcBorders>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备</w:t>
            </w:r>
            <w:r>
              <w:rPr>
                <w:rFonts w:ascii="楷体" w:eastAsia="楷体" w:hAnsi="楷体" w:cs="Arial" w:hint="eastAsia"/>
                <w:sz w:val="24"/>
              </w:rPr>
              <w:t xml:space="preserve"> </w:t>
            </w:r>
            <w:r>
              <w:rPr>
                <w:rFonts w:ascii="楷体" w:eastAsia="楷体" w:hAnsi="楷体" w:cs="Arial" w:hint="eastAsia"/>
                <w:sz w:val="24"/>
              </w:rPr>
              <w:t>注</w:t>
            </w:r>
          </w:p>
        </w:tc>
      </w:tr>
      <w:tr w:rsidR="003E243B">
        <w:trPr>
          <w:trHeight w:val="770"/>
          <w:jc w:val="center"/>
        </w:trPr>
        <w:tc>
          <w:tcPr>
            <w:tcW w:w="614" w:type="dxa"/>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1</w:t>
            </w:r>
          </w:p>
        </w:tc>
        <w:tc>
          <w:tcPr>
            <w:tcW w:w="1253" w:type="dxa"/>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安全</w:t>
            </w:r>
          </w:p>
        </w:tc>
        <w:tc>
          <w:tcPr>
            <w:tcW w:w="2907" w:type="dxa"/>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安全无事故</w:t>
            </w:r>
          </w:p>
        </w:tc>
        <w:tc>
          <w:tcPr>
            <w:tcW w:w="3567" w:type="dxa"/>
            <w:tcBorders>
              <w:right w:val="single" w:sz="4" w:space="0" w:color="auto"/>
            </w:tcBorders>
            <w:vAlign w:val="center"/>
          </w:tcPr>
          <w:p w:rsidR="003E243B" w:rsidRDefault="003E243B">
            <w:pPr>
              <w:spacing w:line="440" w:lineRule="exact"/>
              <w:jc w:val="center"/>
              <w:rPr>
                <w:rFonts w:ascii="楷体" w:eastAsia="楷体" w:hAnsi="楷体" w:cs="Arial"/>
                <w:sz w:val="24"/>
              </w:rPr>
            </w:pPr>
          </w:p>
        </w:tc>
        <w:tc>
          <w:tcPr>
            <w:tcW w:w="1095" w:type="dxa"/>
            <w:tcBorders>
              <w:top w:val="single" w:sz="4" w:space="0" w:color="auto"/>
              <w:left w:val="single" w:sz="4" w:space="0" w:color="auto"/>
            </w:tcBorders>
            <w:vAlign w:val="center"/>
          </w:tcPr>
          <w:p w:rsidR="003E243B" w:rsidRDefault="003E243B">
            <w:pPr>
              <w:spacing w:line="440" w:lineRule="exact"/>
              <w:jc w:val="center"/>
              <w:rPr>
                <w:rFonts w:ascii="楷体" w:eastAsia="楷体" w:hAnsi="楷体" w:cs="Arial"/>
                <w:sz w:val="24"/>
              </w:rPr>
            </w:pPr>
          </w:p>
        </w:tc>
      </w:tr>
      <w:tr w:rsidR="003E243B">
        <w:trPr>
          <w:trHeight w:val="770"/>
          <w:jc w:val="center"/>
        </w:trPr>
        <w:tc>
          <w:tcPr>
            <w:tcW w:w="614" w:type="dxa"/>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2</w:t>
            </w:r>
          </w:p>
        </w:tc>
        <w:tc>
          <w:tcPr>
            <w:tcW w:w="1253" w:type="dxa"/>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质量</w:t>
            </w:r>
          </w:p>
        </w:tc>
        <w:tc>
          <w:tcPr>
            <w:tcW w:w="2907" w:type="dxa"/>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合格</w:t>
            </w:r>
          </w:p>
        </w:tc>
        <w:tc>
          <w:tcPr>
            <w:tcW w:w="3567" w:type="dxa"/>
            <w:tcBorders>
              <w:right w:val="single" w:sz="4" w:space="0" w:color="auto"/>
            </w:tcBorders>
            <w:vAlign w:val="center"/>
          </w:tcPr>
          <w:p w:rsidR="003E243B" w:rsidRDefault="003E243B">
            <w:pPr>
              <w:spacing w:line="440" w:lineRule="exact"/>
              <w:jc w:val="center"/>
              <w:rPr>
                <w:rFonts w:ascii="楷体" w:eastAsia="楷体" w:hAnsi="楷体" w:cs="Arial"/>
                <w:sz w:val="24"/>
              </w:rPr>
            </w:pPr>
          </w:p>
        </w:tc>
        <w:tc>
          <w:tcPr>
            <w:tcW w:w="1095" w:type="dxa"/>
            <w:tcBorders>
              <w:left w:val="single" w:sz="4" w:space="0" w:color="auto"/>
            </w:tcBorders>
            <w:vAlign w:val="center"/>
          </w:tcPr>
          <w:p w:rsidR="003E243B" w:rsidRDefault="003E243B">
            <w:pPr>
              <w:spacing w:line="440" w:lineRule="exact"/>
              <w:jc w:val="center"/>
              <w:rPr>
                <w:rFonts w:ascii="楷体" w:eastAsia="楷体" w:hAnsi="楷体" w:cs="Arial"/>
                <w:sz w:val="24"/>
              </w:rPr>
            </w:pPr>
          </w:p>
        </w:tc>
      </w:tr>
      <w:tr w:rsidR="003E243B">
        <w:trPr>
          <w:trHeight w:val="770"/>
          <w:jc w:val="center"/>
        </w:trPr>
        <w:tc>
          <w:tcPr>
            <w:tcW w:w="614" w:type="dxa"/>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3</w:t>
            </w:r>
          </w:p>
        </w:tc>
        <w:tc>
          <w:tcPr>
            <w:tcW w:w="1253" w:type="dxa"/>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工期</w:t>
            </w:r>
          </w:p>
        </w:tc>
        <w:tc>
          <w:tcPr>
            <w:tcW w:w="2907" w:type="dxa"/>
            <w:vAlign w:val="center"/>
          </w:tcPr>
          <w:p w:rsidR="003E243B" w:rsidRDefault="004D4251">
            <w:pPr>
              <w:spacing w:line="440" w:lineRule="exact"/>
              <w:jc w:val="center"/>
              <w:rPr>
                <w:rFonts w:ascii="楷体" w:eastAsia="楷体" w:hAnsi="楷体" w:cs="Arial"/>
                <w:sz w:val="24"/>
              </w:rPr>
            </w:pPr>
            <w:r>
              <w:rPr>
                <w:rFonts w:ascii="楷体" w:eastAsia="楷体" w:hAnsi="楷体" w:cs="Arial" w:hint="eastAsia"/>
                <w:sz w:val="24"/>
              </w:rPr>
              <w:t>满足建设单位的工期要求</w:t>
            </w:r>
          </w:p>
        </w:tc>
        <w:tc>
          <w:tcPr>
            <w:tcW w:w="3567" w:type="dxa"/>
            <w:tcBorders>
              <w:right w:val="single" w:sz="4" w:space="0" w:color="auto"/>
            </w:tcBorders>
            <w:vAlign w:val="center"/>
          </w:tcPr>
          <w:p w:rsidR="003E243B" w:rsidRDefault="003E243B">
            <w:pPr>
              <w:spacing w:line="440" w:lineRule="exact"/>
              <w:jc w:val="center"/>
              <w:rPr>
                <w:rFonts w:ascii="楷体" w:eastAsia="楷体" w:hAnsi="楷体" w:cs="Arial"/>
                <w:sz w:val="24"/>
              </w:rPr>
            </w:pPr>
          </w:p>
        </w:tc>
        <w:tc>
          <w:tcPr>
            <w:tcW w:w="1095" w:type="dxa"/>
            <w:tcBorders>
              <w:left w:val="single" w:sz="4" w:space="0" w:color="auto"/>
            </w:tcBorders>
            <w:vAlign w:val="center"/>
          </w:tcPr>
          <w:p w:rsidR="003E243B" w:rsidRDefault="003E243B">
            <w:pPr>
              <w:spacing w:line="440" w:lineRule="exact"/>
              <w:jc w:val="center"/>
              <w:rPr>
                <w:rFonts w:ascii="楷体" w:eastAsia="楷体" w:hAnsi="楷体" w:cs="Arial"/>
                <w:sz w:val="24"/>
              </w:rPr>
            </w:pPr>
          </w:p>
        </w:tc>
      </w:tr>
    </w:tbl>
    <w:p w:rsidR="003E243B" w:rsidRDefault="004D4251">
      <w:pPr>
        <w:spacing w:line="440" w:lineRule="exact"/>
        <w:rPr>
          <w:rFonts w:ascii="楷体" w:eastAsia="楷体" w:hAnsi="楷体" w:cs="Arial"/>
          <w:sz w:val="24"/>
        </w:rPr>
      </w:pPr>
      <w:r>
        <w:rPr>
          <w:rFonts w:ascii="楷体" w:eastAsia="楷体" w:hAnsi="楷体" w:cs="Arial" w:hint="eastAsia"/>
          <w:sz w:val="24"/>
        </w:rPr>
        <w:t>说明：</w:t>
      </w:r>
    </w:p>
    <w:p w:rsidR="003E243B" w:rsidRDefault="004D4251">
      <w:pPr>
        <w:pStyle w:val="af3"/>
        <w:numPr>
          <w:ilvl w:val="0"/>
          <w:numId w:val="3"/>
        </w:numPr>
        <w:spacing w:line="440" w:lineRule="exact"/>
        <w:ind w:firstLineChars="0"/>
        <w:jc w:val="left"/>
        <w:rPr>
          <w:rFonts w:ascii="楷体" w:eastAsia="楷体" w:hAnsi="楷体" w:cs="Arial"/>
          <w:sz w:val="24"/>
        </w:rPr>
      </w:pPr>
      <w:r>
        <w:rPr>
          <w:rFonts w:ascii="楷体" w:eastAsia="楷体" w:hAnsi="楷体" w:cs="Arial" w:hint="eastAsia"/>
          <w:sz w:val="24"/>
        </w:rPr>
        <w:t>施工期间</w:t>
      </w:r>
      <w:proofErr w:type="gramStart"/>
      <w:r>
        <w:rPr>
          <w:rFonts w:ascii="楷体" w:eastAsia="楷体" w:hAnsi="楷体" w:cs="Arial" w:hint="eastAsia"/>
          <w:sz w:val="24"/>
        </w:rPr>
        <w:t>一</w:t>
      </w:r>
      <w:proofErr w:type="gramEnd"/>
      <w:r>
        <w:rPr>
          <w:rFonts w:ascii="楷体" w:eastAsia="楷体" w:hAnsi="楷体" w:cs="Arial" w:hint="eastAsia"/>
          <w:sz w:val="24"/>
        </w:rPr>
        <w:t>事业部将根据本工程的需要，编制网络工期计划下发至中标人，并与中标人签订节点工期承诺责任书，延误工期则按</w:t>
      </w:r>
      <w:r>
        <w:rPr>
          <w:rFonts w:ascii="楷体" w:eastAsia="楷体" w:hAnsi="楷体" w:cs="Arial" w:hint="eastAsia"/>
          <w:sz w:val="24"/>
        </w:rPr>
        <w:t>1000</w:t>
      </w:r>
      <w:r>
        <w:rPr>
          <w:rFonts w:ascii="楷体" w:eastAsia="楷体" w:hAnsi="楷体" w:cs="Arial" w:hint="eastAsia"/>
          <w:sz w:val="24"/>
        </w:rPr>
        <w:t>元</w:t>
      </w:r>
      <w:r>
        <w:rPr>
          <w:rFonts w:ascii="楷体" w:eastAsia="楷体" w:hAnsi="楷体" w:cs="Arial" w:hint="eastAsia"/>
          <w:sz w:val="24"/>
        </w:rPr>
        <w:t>/</w:t>
      </w:r>
      <w:r>
        <w:rPr>
          <w:rFonts w:ascii="楷体" w:eastAsia="楷体" w:hAnsi="楷体" w:cs="Arial" w:hint="eastAsia"/>
          <w:sz w:val="24"/>
        </w:rPr>
        <w:t>天扣罚。</w:t>
      </w:r>
    </w:p>
    <w:p w:rsidR="003E243B" w:rsidRDefault="004D4251">
      <w:pPr>
        <w:spacing w:line="360" w:lineRule="auto"/>
        <w:ind w:left="240" w:hangingChars="100" w:hanging="240"/>
        <w:rPr>
          <w:rFonts w:ascii="宋体" w:hAnsi="宋体" w:cs="Arial"/>
          <w:sz w:val="24"/>
        </w:rPr>
      </w:pPr>
      <w:r>
        <w:rPr>
          <w:rFonts w:ascii="楷体" w:eastAsia="楷体" w:hAnsi="楷体" w:cs="Arial" w:hint="eastAsia"/>
          <w:sz w:val="24"/>
        </w:rPr>
        <w:t>2</w:t>
      </w:r>
      <w:r>
        <w:rPr>
          <w:rFonts w:ascii="楷体" w:eastAsia="楷体" w:hAnsi="楷体" w:cs="Arial" w:hint="eastAsia"/>
          <w:sz w:val="24"/>
        </w:rPr>
        <w:t>、中标人施工全过程应满足发包方、监理方以及招标人的安全、文明施工、</w:t>
      </w:r>
      <w:r>
        <w:rPr>
          <w:rFonts w:ascii="楷体" w:eastAsia="楷体" w:hAnsi="楷体" w:cs="Arial" w:hint="eastAsia"/>
          <w:sz w:val="24"/>
        </w:rPr>
        <w:t>5S</w:t>
      </w:r>
      <w:r>
        <w:rPr>
          <w:rFonts w:ascii="楷体" w:eastAsia="楷体" w:hAnsi="楷体" w:cs="Arial" w:hint="eastAsia"/>
          <w:sz w:val="24"/>
        </w:rPr>
        <w:t>管理规定，施工中出现的罚款，中标人需在规定时间内缴纳，中标人不得以任何理由拒绝缴纳，否则将在结算价款中，扣减两倍罚款金额。</w:t>
      </w:r>
      <w:r>
        <w:rPr>
          <w:rFonts w:ascii="楷体" w:eastAsia="楷体" w:hAnsi="楷体" w:cs="Arial"/>
          <w:sz w:val="24"/>
        </w:rPr>
        <w:t>情节严重招标人可终止合同并追偿。</w:t>
      </w:r>
    </w:p>
    <w:p w:rsidR="003E243B" w:rsidRDefault="003E243B">
      <w:pPr>
        <w:spacing w:line="440" w:lineRule="exact"/>
        <w:rPr>
          <w:rFonts w:ascii="宋体" w:hAnsi="宋体" w:cs="Arial"/>
          <w:sz w:val="24"/>
        </w:rPr>
      </w:pPr>
    </w:p>
    <w:p w:rsidR="003E243B" w:rsidRDefault="003E243B">
      <w:pPr>
        <w:spacing w:line="440" w:lineRule="exact"/>
        <w:rPr>
          <w:rFonts w:ascii="宋体" w:hAnsi="宋体" w:cs="Arial"/>
          <w:sz w:val="24"/>
        </w:rPr>
      </w:pPr>
    </w:p>
    <w:p w:rsidR="003E243B" w:rsidRDefault="003E243B">
      <w:pPr>
        <w:spacing w:line="440" w:lineRule="exact"/>
        <w:rPr>
          <w:rFonts w:ascii="宋体" w:hAnsi="宋体" w:cs="Arial"/>
          <w:sz w:val="24"/>
        </w:rPr>
      </w:pPr>
    </w:p>
    <w:p w:rsidR="003E243B" w:rsidRDefault="003E243B">
      <w:pPr>
        <w:spacing w:line="440" w:lineRule="exact"/>
        <w:rPr>
          <w:rFonts w:ascii="宋体" w:hAnsi="宋体" w:cs="Arial"/>
          <w:sz w:val="24"/>
        </w:rPr>
      </w:pPr>
    </w:p>
    <w:p w:rsidR="003E243B" w:rsidRDefault="004D4251">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3E243B" w:rsidRDefault="004D4251">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3E243B" w:rsidRDefault="004D4251">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3E243B" w:rsidRDefault="003E243B">
      <w:pPr>
        <w:spacing w:line="360" w:lineRule="exact"/>
        <w:rPr>
          <w:rFonts w:ascii="宋体" w:hAnsi="宋体" w:cs="宋体"/>
          <w:color w:val="000000"/>
          <w:kern w:val="1"/>
          <w:sz w:val="24"/>
          <w:szCs w:val="24"/>
          <w:u w:val="single"/>
        </w:rPr>
      </w:pPr>
    </w:p>
    <w:p w:rsidR="003E243B" w:rsidRDefault="004D4251">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3E243B" w:rsidRDefault="003E243B">
      <w:pPr>
        <w:spacing w:line="540" w:lineRule="exact"/>
        <w:jc w:val="left"/>
        <w:rPr>
          <w:rFonts w:ascii="宋体" w:hAnsi="宋体" w:cs="宋体"/>
          <w:sz w:val="28"/>
          <w:szCs w:val="28"/>
        </w:rPr>
      </w:pPr>
    </w:p>
    <w:p w:rsidR="003E243B" w:rsidRDefault="003E243B">
      <w:pPr>
        <w:spacing w:line="540" w:lineRule="exact"/>
        <w:jc w:val="left"/>
        <w:rPr>
          <w:rFonts w:ascii="宋体" w:hAnsi="宋体" w:cs="宋体"/>
          <w:sz w:val="28"/>
          <w:szCs w:val="28"/>
        </w:rPr>
      </w:pPr>
    </w:p>
    <w:p w:rsidR="003E243B" w:rsidRDefault="003E243B">
      <w:pPr>
        <w:spacing w:line="540" w:lineRule="exact"/>
        <w:jc w:val="left"/>
        <w:rPr>
          <w:rFonts w:ascii="宋体" w:hAnsi="宋体" w:cs="宋体"/>
          <w:sz w:val="28"/>
          <w:szCs w:val="28"/>
        </w:rPr>
      </w:pPr>
    </w:p>
    <w:p w:rsidR="003E243B" w:rsidRDefault="003E243B">
      <w:pPr>
        <w:spacing w:line="540" w:lineRule="exact"/>
        <w:jc w:val="left"/>
        <w:rPr>
          <w:rFonts w:ascii="宋体" w:hAnsi="宋体" w:cs="宋体"/>
          <w:sz w:val="28"/>
          <w:szCs w:val="28"/>
        </w:rPr>
      </w:pPr>
    </w:p>
    <w:p w:rsidR="003E243B" w:rsidRDefault="003E243B">
      <w:pPr>
        <w:spacing w:line="540" w:lineRule="exact"/>
        <w:jc w:val="left"/>
        <w:rPr>
          <w:rFonts w:ascii="宋体" w:hAnsi="宋体" w:cs="宋体"/>
          <w:sz w:val="28"/>
          <w:szCs w:val="28"/>
        </w:rPr>
      </w:pPr>
    </w:p>
    <w:p w:rsidR="003E243B" w:rsidRDefault="004D4251">
      <w:pPr>
        <w:spacing w:line="540" w:lineRule="exact"/>
        <w:jc w:val="left"/>
        <w:rPr>
          <w:rFonts w:ascii="宋体" w:hAnsi="宋体" w:cs="Arial"/>
          <w:sz w:val="24"/>
        </w:rPr>
      </w:pPr>
      <w:r>
        <w:rPr>
          <w:rFonts w:ascii="宋体" w:hAnsi="宋体" w:cs="Arial" w:hint="eastAsia"/>
          <w:bCs/>
          <w:sz w:val="28"/>
          <w:szCs w:val="28"/>
        </w:rPr>
        <w:t>附表二：</w:t>
      </w:r>
    </w:p>
    <w:p w:rsidR="003E243B" w:rsidRDefault="004D4251">
      <w:pPr>
        <w:spacing w:line="440" w:lineRule="exact"/>
        <w:ind w:firstLineChars="1200" w:firstLine="3360"/>
        <w:rPr>
          <w:rFonts w:ascii="宋体" w:hAnsi="宋体" w:cs="Arial"/>
          <w:sz w:val="24"/>
        </w:rPr>
      </w:pPr>
      <w:r>
        <w:rPr>
          <w:rFonts w:ascii="微软雅黑" w:eastAsia="微软雅黑" w:hAnsi="微软雅黑" w:cs="微软雅黑" w:hint="eastAsia"/>
          <w:sz w:val="28"/>
          <w:szCs w:val="28"/>
        </w:rPr>
        <w:t>劳务分包协议承诺函</w:t>
      </w:r>
    </w:p>
    <w:p w:rsidR="003E243B" w:rsidRDefault="004D4251">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3E243B" w:rsidRDefault="004D4251">
      <w:pPr>
        <w:spacing w:line="440" w:lineRule="exact"/>
        <w:ind w:firstLineChars="200" w:firstLine="480"/>
        <w:rPr>
          <w:rFonts w:ascii="宋体" w:hAnsi="宋体" w:cs="宋体"/>
          <w:sz w:val="24"/>
        </w:rPr>
      </w:pPr>
      <w:r>
        <w:rPr>
          <w:rFonts w:ascii="宋体" w:hAnsi="宋体" w:cs="宋体" w:hint="eastAsia"/>
          <w:sz w:val="24"/>
        </w:rPr>
        <w:t>根据你方招标项目</w:t>
      </w:r>
      <w:r>
        <w:rPr>
          <w:rFonts w:hint="eastAsia"/>
          <w:b/>
          <w:sz w:val="24"/>
          <w:szCs w:val="24"/>
          <w:u w:val="single"/>
        </w:rPr>
        <w:t>江西</w:t>
      </w:r>
      <w:proofErr w:type="gramStart"/>
      <w:r>
        <w:rPr>
          <w:rFonts w:hint="eastAsia"/>
          <w:b/>
          <w:sz w:val="24"/>
          <w:szCs w:val="24"/>
          <w:u w:val="single"/>
        </w:rPr>
        <w:t>鑫</w:t>
      </w:r>
      <w:proofErr w:type="gramEnd"/>
      <w:r>
        <w:rPr>
          <w:rFonts w:hint="eastAsia"/>
          <w:b/>
          <w:sz w:val="24"/>
          <w:szCs w:val="24"/>
          <w:u w:val="single"/>
        </w:rPr>
        <w:t>科项目稀贵车间吊车梁、屋架及屋面板安装劳务工程</w:t>
      </w:r>
      <w:r>
        <w:rPr>
          <w:rFonts w:ascii="宋体" w:hAnsi="宋体" w:cs="宋体" w:hint="eastAsia"/>
          <w:sz w:val="24"/>
        </w:rPr>
        <w:t>的招标文件，一旦我方（乙方）中标同意劳务分包合同中的所有条款，部分主要条款列举如下：</w:t>
      </w:r>
    </w:p>
    <w:p w:rsidR="003E243B" w:rsidRDefault="004D4251">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3E243B" w:rsidRDefault="004D4251">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3E243B" w:rsidRDefault="004D4251">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3E243B" w:rsidRDefault="004D4251">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3E243B" w:rsidRDefault="004D4251">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3E243B" w:rsidRDefault="004D4251">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w:t>
      </w:r>
      <w:r>
        <w:rPr>
          <w:rFonts w:ascii="宋体" w:hAnsi="宋体" w:cs="宋体" w:hint="eastAsia"/>
          <w:sz w:val="24"/>
        </w:rPr>
        <w:t>有权解除合同。如阻挠项目</w:t>
      </w:r>
      <w:proofErr w:type="gramStart"/>
      <w:r>
        <w:rPr>
          <w:rFonts w:ascii="宋体" w:hAnsi="宋体" w:cs="宋体" w:hint="eastAsia"/>
          <w:sz w:val="24"/>
        </w:rPr>
        <w:t>部安排</w:t>
      </w:r>
      <w:proofErr w:type="gramEnd"/>
      <w:r>
        <w:rPr>
          <w:rFonts w:ascii="宋体" w:hAnsi="宋体" w:cs="宋体" w:hint="eastAsia"/>
          <w:sz w:val="24"/>
        </w:rPr>
        <w:t>的队伍进场，造成损失由乙方承担，并追究法律责任，另扣除履约保证金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3E243B" w:rsidRDefault="004D4251">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3E243B" w:rsidRDefault="003E243B">
      <w:pPr>
        <w:spacing w:line="440" w:lineRule="exact"/>
        <w:ind w:firstLineChars="200" w:firstLine="480"/>
        <w:rPr>
          <w:rFonts w:ascii="宋体" w:hAnsi="宋体" w:cs="宋体"/>
          <w:sz w:val="24"/>
        </w:rPr>
      </w:pPr>
    </w:p>
    <w:p w:rsidR="003E243B" w:rsidRDefault="004D4251">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3E243B" w:rsidRDefault="004D4251">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3E243B" w:rsidRDefault="004D4251">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3E243B" w:rsidRDefault="003E243B">
      <w:pPr>
        <w:spacing w:line="360" w:lineRule="exact"/>
        <w:ind w:firstLineChars="1150" w:firstLine="2760"/>
        <w:jc w:val="center"/>
        <w:rPr>
          <w:rFonts w:ascii="宋体" w:hAnsi="宋体" w:cs="宋体"/>
          <w:color w:val="000000"/>
          <w:kern w:val="1"/>
          <w:sz w:val="24"/>
          <w:szCs w:val="24"/>
        </w:rPr>
      </w:pPr>
    </w:p>
    <w:p w:rsidR="003E243B" w:rsidRDefault="004D4251">
      <w:pPr>
        <w:spacing w:line="360" w:lineRule="exact"/>
        <w:ind w:firstLineChars="1150" w:firstLine="2760"/>
        <w:jc w:val="center"/>
        <w:rPr>
          <w:rFonts w:ascii="宋体" w:hAnsi="宋体" w:cs="宋体"/>
          <w:color w:val="000000"/>
          <w:kern w:val="1"/>
          <w:sz w:val="24"/>
          <w:szCs w:val="24"/>
        </w:rPr>
        <w:sectPr w:rsidR="003E243B">
          <w:headerReference w:type="default" r:id="rId10"/>
          <w:footerReference w:type="default" r:id="rId11"/>
          <w:pgSz w:w="11906" w:h="16838"/>
          <w:pgMar w:top="1440" w:right="1060" w:bottom="1440" w:left="1054" w:header="851" w:footer="992" w:gutter="0"/>
          <w:cols w:space="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3E243B" w:rsidRDefault="004D4251">
      <w:pPr>
        <w:widowControl/>
        <w:shd w:val="clear" w:color="auto" w:fill="FFFFFF"/>
        <w:spacing w:line="520" w:lineRule="exact"/>
        <w:jc w:val="left"/>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附表三：</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 xml:space="preserve">           </w:t>
      </w:r>
    </w:p>
    <w:p w:rsidR="003E243B" w:rsidRDefault="004D4251">
      <w:pPr>
        <w:widowControl/>
        <w:shd w:val="clear" w:color="auto" w:fill="FFFFFF"/>
        <w:spacing w:line="52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江西</w:t>
      </w:r>
      <w:proofErr w:type="gramStart"/>
      <w:r>
        <w:rPr>
          <w:rFonts w:ascii="微软雅黑" w:eastAsia="微软雅黑" w:hAnsi="微软雅黑" w:cs="微软雅黑" w:hint="eastAsia"/>
          <w:sz w:val="24"/>
          <w:szCs w:val="24"/>
        </w:rPr>
        <w:t>鑫</w:t>
      </w:r>
      <w:proofErr w:type="gramEnd"/>
      <w:r>
        <w:rPr>
          <w:rFonts w:ascii="微软雅黑" w:eastAsia="微软雅黑" w:hAnsi="微软雅黑" w:cs="微软雅黑" w:hint="eastAsia"/>
          <w:sz w:val="24"/>
          <w:szCs w:val="24"/>
        </w:rPr>
        <w:t>科项目</w:t>
      </w:r>
      <w:r>
        <w:rPr>
          <w:rFonts w:ascii="微软雅黑" w:eastAsia="微软雅黑" w:hAnsi="微软雅黑" w:cs="微软雅黑" w:hint="eastAsia"/>
          <w:sz w:val="24"/>
          <w:szCs w:val="24"/>
        </w:rPr>
        <w:t>稀贵车间吊车梁、屋架及屋面板</w:t>
      </w:r>
      <w:r>
        <w:rPr>
          <w:rFonts w:ascii="微软雅黑" w:eastAsia="微软雅黑" w:hAnsi="微软雅黑" w:cs="微软雅黑" w:hint="eastAsia"/>
          <w:sz w:val="24"/>
          <w:szCs w:val="24"/>
        </w:rPr>
        <w:t>安装劳务工程报价表</w:t>
      </w:r>
    </w:p>
    <w:tbl>
      <w:tblPr>
        <w:tblpPr w:leftFromText="180" w:rightFromText="180" w:vertAnchor="text" w:horzAnchor="page" w:tblpXSpec="center" w:tblpY="196"/>
        <w:tblOverlap w:val="never"/>
        <w:tblW w:w="4816" w:type="pct"/>
        <w:jc w:val="center"/>
        <w:tblLayout w:type="fixed"/>
        <w:tblLook w:val="04A0" w:firstRow="1" w:lastRow="0" w:firstColumn="1" w:lastColumn="0" w:noHBand="0" w:noVBand="1"/>
      </w:tblPr>
      <w:tblGrid>
        <w:gridCol w:w="977"/>
        <w:gridCol w:w="2294"/>
        <w:gridCol w:w="1312"/>
        <w:gridCol w:w="1312"/>
        <w:gridCol w:w="1311"/>
        <w:gridCol w:w="1485"/>
        <w:gridCol w:w="1438"/>
      </w:tblGrid>
      <w:tr w:rsidR="003E243B">
        <w:trPr>
          <w:trHeight w:val="600"/>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序号</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材料名称</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型号</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重量（</w:t>
            </w:r>
            <w:r>
              <w:rPr>
                <w:rFonts w:ascii="宋体" w:hAnsi="宋体" w:hint="eastAsia"/>
                <w:color w:val="000000"/>
                <w:sz w:val="18"/>
                <w:szCs w:val="24"/>
              </w:rPr>
              <w:t>t</w:t>
            </w:r>
            <w:r>
              <w:rPr>
                <w:rFonts w:ascii="宋体" w:hAnsi="宋体" w:hint="eastAsia"/>
                <w:color w:val="000000"/>
                <w:sz w:val="18"/>
                <w:szCs w:val="24"/>
              </w:rPr>
              <w:t>）</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数量</w:t>
            </w:r>
            <w:r>
              <w:rPr>
                <w:rFonts w:ascii="宋体" w:hAnsi="宋体" w:hint="eastAsia"/>
                <w:color w:val="000000"/>
                <w:sz w:val="18"/>
                <w:szCs w:val="24"/>
              </w:rPr>
              <w:t>（</w:t>
            </w:r>
            <w:r>
              <w:rPr>
                <w:rFonts w:ascii="宋体" w:hAnsi="宋体" w:hint="eastAsia"/>
                <w:color w:val="000000"/>
                <w:sz w:val="18"/>
                <w:szCs w:val="24"/>
              </w:rPr>
              <w:t>块</w:t>
            </w:r>
            <w:r>
              <w:rPr>
                <w:rFonts w:ascii="宋体" w:hAnsi="宋体" w:hint="eastAsia"/>
                <w:color w:val="000000"/>
                <w:sz w:val="18"/>
                <w:szCs w:val="24"/>
              </w:rPr>
              <w:t>）</w:t>
            </w:r>
          </w:p>
        </w:tc>
        <w:tc>
          <w:tcPr>
            <w:tcW w:w="733"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限价</w:t>
            </w:r>
          </w:p>
          <w:p w:rsidR="003E243B" w:rsidRDefault="004D4251">
            <w:pPr>
              <w:jc w:val="center"/>
              <w:rPr>
                <w:rFonts w:ascii="宋体" w:hAnsi="宋体"/>
                <w:color w:val="000000"/>
                <w:sz w:val="18"/>
                <w:szCs w:val="24"/>
              </w:rPr>
            </w:pPr>
            <w:r>
              <w:rPr>
                <w:rFonts w:ascii="宋体" w:hAnsi="宋体" w:hint="eastAsia"/>
                <w:color w:val="000000"/>
                <w:sz w:val="18"/>
                <w:szCs w:val="24"/>
              </w:rPr>
              <w:t>（</w:t>
            </w:r>
            <w:r>
              <w:rPr>
                <w:rFonts w:ascii="宋体" w:hAnsi="宋体" w:hint="eastAsia"/>
                <w:color w:val="000000"/>
                <w:sz w:val="18"/>
                <w:szCs w:val="24"/>
              </w:rPr>
              <w:t>不含税金</w:t>
            </w:r>
            <w:r>
              <w:rPr>
                <w:rFonts w:ascii="宋体" w:hAnsi="宋体" w:hint="eastAsia"/>
                <w:color w:val="000000"/>
                <w:sz w:val="18"/>
                <w:szCs w:val="24"/>
              </w:rPr>
              <w:t>）</w:t>
            </w:r>
          </w:p>
        </w:tc>
        <w:tc>
          <w:tcPr>
            <w:tcW w:w="710"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报价</w:t>
            </w:r>
          </w:p>
        </w:tc>
      </w:tr>
      <w:tr w:rsidR="003E243B">
        <w:trPr>
          <w:trHeight w:val="345"/>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吊车梁</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DLZ-3B</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2.83</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4</w:t>
            </w:r>
          </w:p>
        </w:tc>
        <w:tc>
          <w:tcPr>
            <w:tcW w:w="733" w:type="pct"/>
            <w:vMerge w:val="restart"/>
            <w:tcBorders>
              <w:top w:val="single" w:sz="6" w:space="0" w:color="auto"/>
              <w:left w:val="single" w:sz="6" w:space="0" w:color="auto"/>
              <w:right w:val="single" w:sz="6" w:space="0" w:color="auto"/>
              <w:tl2br w:val="nil"/>
              <w:tr2bl w:val="nil"/>
            </w:tcBorders>
            <w:vAlign w:val="center"/>
          </w:tcPr>
          <w:p w:rsidR="003E243B" w:rsidRDefault="004D4251">
            <w:pPr>
              <w:jc w:val="right"/>
              <w:rPr>
                <w:rFonts w:ascii="宋体" w:hAnsi="宋体"/>
                <w:color w:val="000000"/>
                <w:sz w:val="18"/>
                <w:szCs w:val="24"/>
              </w:rPr>
            </w:pPr>
            <w:r>
              <w:rPr>
                <w:rFonts w:ascii="宋体" w:hAnsi="宋体" w:hint="eastAsia"/>
                <w:color w:val="000000"/>
                <w:sz w:val="18"/>
                <w:szCs w:val="24"/>
              </w:rPr>
              <w:t>246000.00</w:t>
            </w:r>
          </w:p>
        </w:tc>
        <w:tc>
          <w:tcPr>
            <w:tcW w:w="710" w:type="pct"/>
            <w:vMerge w:val="restart"/>
            <w:tcBorders>
              <w:top w:val="single" w:sz="6" w:space="0" w:color="auto"/>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336"/>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2</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吊车梁</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DLZ-3Z</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2.83</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30</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324"/>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3</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吊车梁</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DLZ-3S</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2.83</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4</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264"/>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4</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侧板</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CB-1</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0.65</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30</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288"/>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5</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屋面板</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Y-WB-3</w:t>
            </w:r>
            <w:r>
              <w:rPr>
                <w:rFonts w:ascii="宋体" w:hAnsi="宋体" w:hint="eastAsia"/>
                <w:color w:val="000000"/>
                <w:sz w:val="18"/>
                <w:szCs w:val="24"/>
              </w:rPr>
              <w:t>Ⅱ</w:t>
            </w:r>
            <w:r>
              <w:rPr>
                <w:rFonts w:ascii="宋体" w:hAnsi="宋体" w:hint="eastAsia"/>
                <w:color w:val="000000"/>
                <w:sz w:val="18"/>
                <w:szCs w:val="24"/>
              </w:rPr>
              <w:t>s</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0.92</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48</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324"/>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6</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屋面板</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Y-WB-3</w:t>
            </w:r>
            <w:r>
              <w:rPr>
                <w:rFonts w:ascii="宋体" w:hAnsi="宋体" w:hint="eastAsia"/>
                <w:color w:val="000000"/>
                <w:sz w:val="18"/>
                <w:szCs w:val="24"/>
              </w:rPr>
              <w:t>Ⅱ</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0.92</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120</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288"/>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7</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天沟板</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TGB77sb</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1.34</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4</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288"/>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8</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天沟板</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TGB77sa</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1.34</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4</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276"/>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9</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天沟板</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TGB77b</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1.34</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10</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348"/>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10</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天沟板</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TGB77a</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1.34</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10</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216"/>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11</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天沟板</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TGB77</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1.34</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10</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321"/>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12</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折线形屋架</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WJ18-3Be</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5.48</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4</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324"/>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13</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折线形屋架</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WJ18-3Bb</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5.48</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13</w:t>
            </w:r>
          </w:p>
        </w:tc>
        <w:tc>
          <w:tcPr>
            <w:tcW w:w="733"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r w:rsidR="003E243B">
        <w:trPr>
          <w:trHeight w:val="396"/>
          <w:jc w:val="center"/>
        </w:trPr>
        <w:tc>
          <w:tcPr>
            <w:tcW w:w="482"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14</w:t>
            </w:r>
          </w:p>
        </w:tc>
        <w:tc>
          <w:tcPr>
            <w:tcW w:w="1131"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折线形屋架</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WJ18-3Ba</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5.48</w:t>
            </w:r>
          </w:p>
        </w:tc>
        <w:tc>
          <w:tcPr>
            <w:tcW w:w="647" w:type="pct"/>
            <w:tcBorders>
              <w:top w:val="single" w:sz="6" w:space="0" w:color="auto"/>
              <w:left w:val="single" w:sz="6" w:space="0" w:color="auto"/>
              <w:bottom w:val="single" w:sz="6" w:space="0" w:color="auto"/>
              <w:right w:val="single" w:sz="6" w:space="0" w:color="auto"/>
              <w:tl2br w:val="nil"/>
              <w:tr2bl w:val="nil"/>
            </w:tcBorders>
            <w:vAlign w:val="center"/>
          </w:tcPr>
          <w:p w:rsidR="003E243B" w:rsidRDefault="004D4251">
            <w:pPr>
              <w:jc w:val="center"/>
              <w:rPr>
                <w:rFonts w:ascii="宋体" w:hAnsi="宋体"/>
                <w:color w:val="000000"/>
                <w:sz w:val="18"/>
                <w:szCs w:val="24"/>
              </w:rPr>
            </w:pPr>
            <w:r>
              <w:rPr>
                <w:rFonts w:ascii="宋体" w:hAnsi="宋体" w:hint="eastAsia"/>
                <w:color w:val="000000"/>
                <w:sz w:val="18"/>
                <w:szCs w:val="24"/>
              </w:rPr>
              <w:t>4</w:t>
            </w:r>
          </w:p>
        </w:tc>
        <w:tc>
          <w:tcPr>
            <w:tcW w:w="733" w:type="pct"/>
            <w:vMerge/>
            <w:tcBorders>
              <w:left w:val="single" w:sz="6" w:space="0" w:color="auto"/>
              <w:bottom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24"/>
              </w:rPr>
            </w:pPr>
          </w:p>
        </w:tc>
        <w:tc>
          <w:tcPr>
            <w:tcW w:w="710" w:type="pct"/>
            <w:vMerge/>
            <w:tcBorders>
              <w:left w:val="single" w:sz="6" w:space="0" w:color="auto"/>
              <w:bottom w:val="single" w:sz="6" w:space="0" w:color="auto"/>
              <w:right w:val="single" w:sz="6" w:space="0" w:color="auto"/>
              <w:tl2br w:val="nil"/>
              <w:tr2bl w:val="nil"/>
            </w:tcBorders>
            <w:vAlign w:val="center"/>
          </w:tcPr>
          <w:p w:rsidR="003E243B" w:rsidRDefault="003E243B">
            <w:pPr>
              <w:jc w:val="right"/>
              <w:rPr>
                <w:rFonts w:ascii="宋体" w:hAnsi="宋体"/>
                <w:color w:val="000000"/>
                <w:sz w:val="18"/>
                <w:szCs w:val="18"/>
              </w:rPr>
            </w:pPr>
          </w:p>
        </w:tc>
      </w:tr>
    </w:tbl>
    <w:p w:rsidR="003E243B" w:rsidRDefault="004D4251">
      <w:pPr>
        <w:pStyle w:val="WPSPlain"/>
        <w:spacing w:line="440" w:lineRule="exact"/>
        <w:ind w:rightChars="-416" w:right="-874"/>
        <w:rPr>
          <w:rFonts w:ascii="宋体" w:hAnsi="宋体"/>
          <w:b/>
          <w:sz w:val="24"/>
          <w:szCs w:val="24"/>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p>
    <w:p w:rsidR="003E243B" w:rsidRDefault="004D4251">
      <w:pPr>
        <w:pStyle w:val="WPSPlain"/>
        <w:numPr>
          <w:ilvl w:val="0"/>
          <w:numId w:val="4"/>
        </w:numPr>
        <w:spacing w:line="440" w:lineRule="exact"/>
        <w:ind w:firstLineChars="100" w:firstLine="210"/>
        <w:rPr>
          <w:rFonts w:ascii="宋体" w:hAnsi="宋体"/>
          <w:sz w:val="21"/>
          <w:szCs w:val="21"/>
        </w:rPr>
      </w:pPr>
      <w:r>
        <w:rPr>
          <w:rFonts w:ascii="宋体" w:hAnsi="宋体" w:hint="eastAsia"/>
          <w:sz w:val="21"/>
          <w:szCs w:val="21"/>
        </w:rPr>
        <w:t>本次吊装方式为跨外吊装，吊装机械为</w:t>
      </w:r>
      <w:r>
        <w:rPr>
          <w:rFonts w:ascii="宋体" w:hAnsi="宋体" w:hint="eastAsia"/>
          <w:sz w:val="21"/>
          <w:szCs w:val="21"/>
        </w:rPr>
        <w:t>130t</w:t>
      </w:r>
      <w:r>
        <w:rPr>
          <w:rFonts w:ascii="宋体" w:hAnsi="宋体" w:hint="eastAsia"/>
          <w:sz w:val="21"/>
          <w:szCs w:val="21"/>
        </w:rPr>
        <w:t>吊车，报价需充分考虑。</w:t>
      </w:r>
      <w:r>
        <w:rPr>
          <w:rFonts w:ascii="宋体" w:hAnsi="宋体" w:hint="eastAsia"/>
          <w:sz w:val="21"/>
          <w:szCs w:val="21"/>
        </w:rPr>
        <w:t>工程完工后由项目部进行验收并办理</w:t>
      </w:r>
    </w:p>
    <w:p w:rsidR="003E243B" w:rsidRDefault="004D4251">
      <w:pPr>
        <w:pStyle w:val="WPSPlain"/>
        <w:spacing w:line="440" w:lineRule="exact"/>
        <w:ind w:firstLineChars="200" w:firstLine="420"/>
        <w:rPr>
          <w:rFonts w:ascii="宋体" w:hAnsi="宋体"/>
          <w:sz w:val="21"/>
          <w:szCs w:val="21"/>
        </w:rPr>
      </w:pPr>
      <w:r>
        <w:rPr>
          <w:rFonts w:ascii="宋体" w:hAnsi="宋体" w:hint="eastAsia"/>
          <w:sz w:val="21"/>
          <w:szCs w:val="21"/>
        </w:rPr>
        <w:t>成品交接，但并不免除中标人保修责任。</w:t>
      </w:r>
    </w:p>
    <w:p w:rsidR="003E243B" w:rsidRDefault="004D4251">
      <w:pPr>
        <w:pStyle w:val="WPSPlain"/>
        <w:numPr>
          <w:ilvl w:val="0"/>
          <w:numId w:val="4"/>
        </w:numPr>
        <w:spacing w:line="440" w:lineRule="exact"/>
        <w:ind w:firstLineChars="100" w:firstLine="210"/>
        <w:rPr>
          <w:rFonts w:ascii="宋体" w:hAnsi="宋体" w:cs="宋体"/>
          <w:kern w:val="2"/>
          <w:sz w:val="21"/>
          <w:szCs w:val="21"/>
        </w:rPr>
      </w:pPr>
      <w:r>
        <w:rPr>
          <w:rFonts w:ascii="宋体" w:hAnsi="宋体" w:cs="宋体" w:hint="eastAsia"/>
          <w:kern w:val="2"/>
          <w:sz w:val="21"/>
          <w:szCs w:val="21"/>
        </w:rPr>
        <w:t>中标人自备作业机具，项目部提供施工所需的水源、电源接驳点，由中标人接驳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w:t>
      </w:r>
    </w:p>
    <w:p w:rsidR="003E243B" w:rsidRDefault="004D4251" w:rsidP="00752A85">
      <w:pPr>
        <w:pStyle w:val="WPSPlain"/>
        <w:spacing w:line="440" w:lineRule="exact"/>
        <w:ind w:leftChars="100" w:left="210" w:firstLineChars="100" w:firstLine="210"/>
        <w:rPr>
          <w:rFonts w:ascii="宋体" w:hAnsi="宋体"/>
          <w:sz w:val="21"/>
          <w:szCs w:val="21"/>
        </w:rPr>
      </w:pPr>
      <w:r>
        <w:rPr>
          <w:rFonts w:ascii="宋体" w:hAnsi="宋体" w:cs="宋体" w:hint="eastAsia"/>
          <w:kern w:val="2"/>
          <w:sz w:val="21"/>
          <w:szCs w:val="21"/>
        </w:rPr>
        <w:t>管等由中标人自备）。</w:t>
      </w:r>
    </w:p>
    <w:p w:rsidR="003E243B" w:rsidRDefault="004D4251">
      <w:pPr>
        <w:pStyle w:val="WPSPlain"/>
        <w:spacing w:line="440" w:lineRule="exact"/>
        <w:ind w:leftChars="100" w:left="420" w:hangingChars="100" w:hanging="210"/>
        <w:rPr>
          <w:rFonts w:ascii="宋体" w:hAnsi="宋体"/>
          <w:sz w:val="21"/>
          <w:szCs w:val="21"/>
        </w:rPr>
      </w:pPr>
      <w:r>
        <w:rPr>
          <w:rFonts w:ascii="宋体" w:hAnsi="宋体" w:hint="eastAsia"/>
          <w:sz w:val="21"/>
          <w:szCs w:val="21"/>
        </w:rPr>
        <w:t>3</w:t>
      </w:r>
      <w:r>
        <w:rPr>
          <w:rFonts w:ascii="宋体" w:hAnsi="宋体" w:hint="eastAsia"/>
          <w:sz w:val="21"/>
          <w:szCs w:val="21"/>
        </w:rPr>
        <w:t>、进场材料卸货、运至仓库以及材料装车、从仓库运输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现场、进场材料保管均由中标人自行负责（包括防雨水、防火、防盗等）。</w:t>
      </w:r>
    </w:p>
    <w:p w:rsidR="003E243B" w:rsidRDefault="004D4251">
      <w:pPr>
        <w:pStyle w:val="WPSPlain"/>
        <w:spacing w:line="440" w:lineRule="exact"/>
        <w:ind w:leftChars="100" w:left="428" w:hangingChars="104" w:hanging="218"/>
        <w:rPr>
          <w:rFonts w:ascii="宋体" w:hAnsi="宋体"/>
          <w:sz w:val="21"/>
          <w:szCs w:val="21"/>
        </w:rPr>
      </w:pPr>
      <w:r>
        <w:rPr>
          <w:rFonts w:ascii="宋体" w:hAnsi="宋体" w:hint="eastAsia"/>
          <w:sz w:val="21"/>
          <w:szCs w:val="21"/>
        </w:rPr>
        <w:t>4</w:t>
      </w:r>
      <w:r>
        <w:rPr>
          <w:rFonts w:ascii="宋体" w:hAnsi="宋体" w:hint="eastAsia"/>
          <w:sz w:val="21"/>
          <w:szCs w:val="21"/>
        </w:rPr>
        <w:t>、所报单价包含所有措施费用，如：进场施工人员相关培训费用、</w:t>
      </w:r>
      <w:proofErr w:type="gramStart"/>
      <w:r>
        <w:rPr>
          <w:rFonts w:ascii="宋体" w:hAnsi="宋体" w:hint="eastAsia"/>
          <w:sz w:val="21"/>
          <w:szCs w:val="21"/>
        </w:rPr>
        <w:t>因赶抢工期</w:t>
      </w:r>
      <w:proofErr w:type="gramEnd"/>
      <w:r>
        <w:rPr>
          <w:rFonts w:ascii="宋体" w:hAnsi="宋体" w:hint="eastAsia"/>
          <w:sz w:val="21"/>
          <w:szCs w:val="21"/>
        </w:rPr>
        <w:t>而发生的措施费用；施工期间安全防护、成品保护；每日完工后现场清理；现场文明施工、满足管理方的</w:t>
      </w:r>
      <w:r>
        <w:rPr>
          <w:rFonts w:ascii="宋体" w:hAnsi="宋体" w:hint="eastAsia"/>
          <w:sz w:val="21"/>
          <w:szCs w:val="21"/>
        </w:rPr>
        <w:t>5S</w:t>
      </w:r>
      <w:r>
        <w:rPr>
          <w:rFonts w:ascii="宋体" w:hAnsi="宋体" w:hint="eastAsia"/>
          <w:sz w:val="21"/>
          <w:szCs w:val="21"/>
        </w:rPr>
        <w:t>管理等。</w:t>
      </w:r>
    </w:p>
    <w:p w:rsidR="003E243B" w:rsidRDefault="004D4251">
      <w:pPr>
        <w:pStyle w:val="WPSPlain"/>
        <w:spacing w:line="440" w:lineRule="exact"/>
        <w:ind w:leftChars="100" w:left="420" w:hangingChars="100" w:hanging="210"/>
        <w:rPr>
          <w:rFonts w:ascii="宋体" w:hAnsi="宋体"/>
          <w:sz w:val="21"/>
          <w:szCs w:val="21"/>
        </w:rPr>
      </w:pPr>
      <w:r>
        <w:rPr>
          <w:rFonts w:ascii="宋体" w:hAnsi="宋体" w:hint="eastAsia"/>
          <w:sz w:val="21"/>
          <w:szCs w:val="21"/>
        </w:rPr>
        <w:t>5</w:t>
      </w:r>
      <w:r>
        <w:rPr>
          <w:rFonts w:ascii="宋体" w:hAnsi="宋体" w:hint="eastAsia"/>
          <w:sz w:val="21"/>
          <w:szCs w:val="21"/>
        </w:rPr>
        <w:t>、本工程付款均需提供</w:t>
      </w:r>
      <w:r>
        <w:rPr>
          <w:rFonts w:ascii="宋体" w:hAnsi="宋体" w:hint="eastAsia"/>
          <w:sz w:val="21"/>
          <w:szCs w:val="21"/>
        </w:rPr>
        <w:t>3%</w:t>
      </w:r>
      <w:r>
        <w:rPr>
          <w:rFonts w:ascii="宋体" w:hAnsi="宋体" w:hint="eastAsia"/>
          <w:sz w:val="21"/>
          <w:szCs w:val="21"/>
        </w:rPr>
        <w:t>增值税专用发票，税额</w:t>
      </w:r>
      <w:r>
        <w:rPr>
          <w:rFonts w:ascii="宋体" w:hAnsi="宋体" w:hint="eastAsia"/>
          <w:sz w:val="21"/>
          <w:szCs w:val="21"/>
        </w:rPr>
        <w:t>返还</w:t>
      </w:r>
      <w:r>
        <w:rPr>
          <w:rFonts w:ascii="宋体" w:hAnsi="宋体" w:hint="eastAsia"/>
          <w:sz w:val="21"/>
          <w:szCs w:val="21"/>
        </w:rPr>
        <w:t>。</w:t>
      </w:r>
    </w:p>
    <w:p w:rsidR="003E243B" w:rsidRDefault="004D4251">
      <w:pPr>
        <w:spacing w:line="440" w:lineRule="exact"/>
        <w:ind w:firstLineChars="1250" w:firstLine="3000"/>
        <w:rPr>
          <w:rFonts w:ascii="宋体" w:hAnsi="宋体"/>
          <w:kern w:val="0"/>
          <w:sz w:val="24"/>
          <w:szCs w:val="24"/>
        </w:rPr>
      </w:pPr>
      <w:r>
        <w:rPr>
          <w:rFonts w:ascii="宋体" w:hAnsi="宋体" w:hint="eastAsia"/>
          <w:kern w:val="0"/>
          <w:sz w:val="24"/>
          <w:szCs w:val="24"/>
        </w:rPr>
        <w:t xml:space="preserve">                </w:t>
      </w:r>
      <w:r>
        <w:rPr>
          <w:rFonts w:ascii="宋体" w:hAnsi="宋体" w:hint="eastAsia"/>
          <w:kern w:val="0"/>
          <w:sz w:val="24"/>
          <w:szCs w:val="24"/>
        </w:rPr>
        <w:t xml:space="preserve">         </w:t>
      </w:r>
    </w:p>
    <w:p w:rsidR="003E243B" w:rsidRDefault="004D4251">
      <w:pPr>
        <w:spacing w:line="440" w:lineRule="exact"/>
        <w:ind w:firstLineChars="2500" w:firstLine="6000"/>
        <w:rPr>
          <w:sz w:val="24"/>
          <w:szCs w:val="24"/>
          <w:u w:val="single"/>
        </w:rPr>
      </w:pPr>
      <w:r>
        <w:rPr>
          <w:rFonts w:ascii="宋体" w:hAnsi="宋体" w:hint="eastAsia"/>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3E243B" w:rsidRDefault="004D4251">
      <w:pPr>
        <w:spacing w:line="440" w:lineRule="exact"/>
        <w:rPr>
          <w:sz w:val="24"/>
          <w:szCs w:val="24"/>
          <w:u w:val="single"/>
        </w:rPr>
      </w:pPr>
      <w:r>
        <w:rPr>
          <w:rFonts w:hint="eastAsia"/>
          <w:sz w:val="24"/>
          <w:szCs w:val="24"/>
        </w:rPr>
        <w:t xml:space="preserve">           </w:t>
      </w: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3E243B" w:rsidRDefault="004D4251">
      <w:pPr>
        <w:widowControl/>
        <w:shd w:val="clear" w:color="auto" w:fill="FFFFFF"/>
        <w:spacing w:line="520" w:lineRule="exact"/>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3E243B">
      <w:pgSz w:w="11906" w:h="16838"/>
      <w:pgMar w:top="1440" w:right="892" w:bottom="1440" w:left="71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51" w:rsidRDefault="004D4251">
      <w:r>
        <w:separator/>
      </w:r>
    </w:p>
  </w:endnote>
  <w:endnote w:type="continuationSeparator" w:id="0">
    <w:p w:rsidR="004D4251" w:rsidRDefault="004D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3B" w:rsidRDefault="004D4251">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752A85">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752A85">
      <w:rPr>
        <w:noProof/>
        <w:kern w:val="0"/>
        <w:szCs w:val="21"/>
      </w:rPr>
      <w:t>7</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51" w:rsidRDefault="004D4251">
      <w:r>
        <w:separator/>
      </w:r>
    </w:p>
  </w:footnote>
  <w:footnote w:type="continuationSeparator" w:id="0">
    <w:p w:rsidR="004D4251" w:rsidRDefault="004D4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3B" w:rsidRDefault="004D4251">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7ADC6"/>
    <w:multiLevelType w:val="singleLevel"/>
    <w:tmpl w:val="F197ADC6"/>
    <w:lvl w:ilvl="0">
      <w:start w:val="1"/>
      <w:numFmt w:val="decimal"/>
      <w:suff w:val="nothing"/>
      <w:lvlText w:val="%1、"/>
      <w:lvlJc w:val="left"/>
    </w:lvl>
  </w:abstractNum>
  <w:abstractNum w:abstractNumId="1">
    <w:nsid w:val="FE6A8EE4"/>
    <w:multiLevelType w:val="singleLevel"/>
    <w:tmpl w:val="FE6A8EE4"/>
    <w:lvl w:ilvl="0">
      <w:start w:val="1"/>
      <w:numFmt w:val="decimal"/>
      <w:suff w:val="nothing"/>
      <w:lvlText w:val="%1、"/>
      <w:lvlJc w:val="left"/>
    </w:lvl>
  </w:abstractNum>
  <w:abstractNum w:abstractNumId="2">
    <w:nsid w:val="6FEB5464"/>
    <w:multiLevelType w:val="multilevel"/>
    <w:tmpl w:val="6FEB54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2MTRhYjYwOGVmZTY4NzA1ZDgyZTczMzI5Y2VlNzkifQ=="/>
  </w:docVars>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C0282"/>
    <w:rsid w:val="003C1CAE"/>
    <w:rsid w:val="003D15C3"/>
    <w:rsid w:val="003D2321"/>
    <w:rsid w:val="003D7D62"/>
    <w:rsid w:val="003E243B"/>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251"/>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52A85"/>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24D8A"/>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6C9"/>
    <w:rsid w:val="009D3847"/>
    <w:rsid w:val="009F0EDB"/>
    <w:rsid w:val="009F28B0"/>
    <w:rsid w:val="009F3DDE"/>
    <w:rsid w:val="009F6D5A"/>
    <w:rsid w:val="00A00670"/>
    <w:rsid w:val="00A06E15"/>
    <w:rsid w:val="00A0706D"/>
    <w:rsid w:val="00A1551C"/>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E5A65"/>
    <w:rsid w:val="00FF4FB6"/>
    <w:rsid w:val="011A5A44"/>
    <w:rsid w:val="01CA49D4"/>
    <w:rsid w:val="03EA08FB"/>
    <w:rsid w:val="04662D5A"/>
    <w:rsid w:val="046B0553"/>
    <w:rsid w:val="04B15202"/>
    <w:rsid w:val="04FC374A"/>
    <w:rsid w:val="059145ED"/>
    <w:rsid w:val="05B155F9"/>
    <w:rsid w:val="06611FAA"/>
    <w:rsid w:val="06900F9A"/>
    <w:rsid w:val="06B35E0B"/>
    <w:rsid w:val="07A65E47"/>
    <w:rsid w:val="07BA576A"/>
    <w:rsid w:val="07E150CD"/>
    <w:rsid w:val="086D51A2"/>
    <w:rsid w:val="0933380F"/>
    <w:rsid w:val="093346C9"/>
    <w:rsid w:val="09ED647F"/>
    <w:rsid w:val="0A811D0B"/>
    <w:rsid w:val="0A991DE3"/>
    <w:rsid w:val="0AA10696"/>
    <w:rsid w:val="0ADC02D3"/>
    <w:rsid w:val="0C4A2D97"/>
    <w:rsid w:val="0DD611F1"/>
    <w:rsid w:val="0FCD5A0E"/>
    <w:rsid w:val="0FD047F6"/>
    <w:rsid w:val="11486FE5"/>
    <w:rsid w:val="11B276C7"/>
    <w:rsid w:val="130A13E3"/>
    <w:rsid w:val="1344317E"/>
    <w:rsid w:val="138706F1"/>
    <w:rsid w:val="146B6C6E"/>
    <w:rsid w:val="161D4AB2"/>
    <w:rsid w:val="163B4924"/>
    <w:rsid w:val="17487D62"/>
    <w:rsid w:val="178A270D"/>
    <w:rsid w:val="17F02562"/>
    <w:rsid w:val="18EF24DF"/>
    <w:rsid w:val="190C296C"/>
    <w:rsid w:val="1AA95CCD"/>
    <w:rsid w:val="1C560515"/>
    <w:rsid w:val="1CCB5E99"/>
    <w:rsid w:val="1CF91181"/>
    <w:rsid w:val="1E2B39CE"/>
    <w:rsid w:val="1EBD53AB"/>
    <w:rsid w:val="1F8D40C4"/>
    <w:rsid w:val="203740D7"/>
    <w:rsid w:val="20414AB8"/>
    <w:rsid w:val="214F7184"/>
    <w:rsid w:val="21853164"/>
    <w:rsid w:val="232371E7"/>
    <w:rsid w:val="245D0E4A"/>
    <w:rsid w:val="248F5575"/>
    <w:rsid w:val="25141219"/>
    <w:rsid w:val="25366C62"/>
    <w:rsid w:val="25FE347D"/>
    <w:rsid w:val="26855838"/>
    <w:rsid w:val="27631CBD"/>
    <w:rsid w:val="2778120D"/>
    <w:rsid w:val="280A6FC8"/>
    <w:rsid w:val="296717AE"/>
    <w:rsid w:val="2A516249"/>
    <w:rsid w:val="2A884361"/>
    <w:rsid w:val="2B1755DB"/>
    <w:rsid w:val="2B396F2E"/>
    <w:rsid w:val="2B582C1B"/>
    <w:rsid w:val="2BDA6511"/>
    <w:rsid w:val="2BF05A44"/>
    <w:rsid w:val="2E052AAA"/>
    <w:rsid w:val="2E187DF2"/>
    <w:rsid w:val="2F933EE6"/>
    <w:rsid w:val="2F9B223B"/>
    <w:rsid w:val="301902B6"/>
    <w:rsid w:val="30BD0281"/>
    <w:rsid w:val="31182AB2"/>
    <w:rsid w:val="31D443AD"/>
    <w:rsid w:val="32721944"/>
    <w:rsid w:val="33F32CFB"/>
    <w:rsid w:val="34157BE5"/>
    <w:rsid w:val="34382923"/>
    <w:rsid w:val="34543595"/>
    <w:rsid w:val="34E10E9B"/>
    <w:rsid w:val="36FA0A93"/>
    <w:rsid w:val="38471114"/>
    <w:rsid w:val="39146473"/>
    <w:rsid w:val="3A0C1FFD"/>
    <w:rsid w:val="3B1446BD"/>
    <w:rsid w:val="3B42489C"/>
    <w:rsid w:val="3BAA395E"/>
    <w:rsid w:val="3C3F0D07"/>
    <w:rsid w:val="3C650551"/>
    <w:rsid w:val="3CC719F6"/>
    <w:rsid w:val="3CD97EE9"/>
    <w:rsid w:val="3E740ADD"/>
    <w:rsid w:val="3E76704E"/>
    <w:rsid w:val="3EB85196"/>
    <w:rsid w:val="3ED85611"/>
    <w:rsid w:val="3F530218"/>
    <w:rsid w:val="3F5F61BF"/>
    <w:rsid w:val="3FBD0C57"/>
    <w:rsid w:val="3FF66C86"/>
    <w:rsid w:val="4072054F"/>
    <w:rsid w:val="408C3768"/>
    <w:rsid w:val="40C00C45"/>
    <w:rsid w:val="40EC6EF6"/>
    <w:rsid w:val="417C5C61"/>
    <w:rsid w:val="41C1782F"/>
    <w:rsid w:val="428B368A"/>
    <w:rsid w:val="432D0435"/>
    <w:rsid w:val="43580077"/>
    <w:rsid w:val="43812CF5"/>
    <w:rsid w:val="44B9557E"/>
    <w:rsid w:val="44CB7101"/>
    <w:rsid w:val="45563BA7"/>
    <w:rsid w:val="45C4022A"/>
    <w:rsid w:val="45D152AB"/>
    <w:rsid w:val="46BD74EB"/>
    <w:rsid w:val="47254ACE"/>
    <w:rsid w:val="47567517"/>
    <w:rsid w:val="477C344C"/>
    <w:rsid w:val="487D74F5"/>
    <w:rsid w:val="48813D87"/>
    <w:rsid w:val="489C1B0B"/>
    <w:rsid w:val="49080C96"/>
    <w:rsid w:val="49122550"/>
    <w:rsid w:val="492376B0"/>
    <w:rsid w:val="4A38324A"/>
    <w:rsid w:val="4AFA4C24"/>
    <w:rsid w:val="4C515160"/>
    <w:rsid w:val="4D093813"/>
    <w:rsid w:val="4D686B5B"/>
    <w:rsid w:val="4D773745"/>
    <w:rsid w:val="4E126BB0"/>
    <w:rsid w:val="4E940E14"/>
    <w:rsid w:val="4FD43524"/>
    <w:rsid w:val="50CD4F2A"/>
    <w:rsid w:val="5254022B"/>
    <w:rsid w:val="5257304F"/>
    <w:rsid w:val="52A956A3"/>
    <w:rsid w:val="52C625A5"/>
    <w:rsid w:val="5335233B"/>
    <w:rsid w:val="53F36763"/>
    <w:rsid w:val="54587B88"/>
    <w:rsid w:val="548E3C59"/>
    <w:rsid w:val="54E50E94"/>
    <w:rsid w:val="558B2536"/>
    <w:rsid w:val="559B5630"/>
    <w:rsid w:val="55FB5E70"/>
    <w:rsid w:val="59C77013"/>
    <w:rsid w:val="5A8913B0"/>
    <w:rsid w:val="5ABC0B6C"/>
    <w:rsid w:val="5B1F4DD4"/>
    <w:rsid w:val="5DDD5AFB"/>
    <w:rsid w:val="6080471E"/>
    <w:rsid w:val="60AE1F1F"/>
    <w:rsid w:val="612502EF"/>
    <w:rsid w:val="625A4BF4"/>
    <w:rsid w:val="6312342D"/>
    <w:rsid w:val="6476704B"/>
    <w:rsid w:val="658768B8"/>
    <w:rsid w:val="66907E4E"/>
    <w:rsid w:val="680329A0"/>
    <w:rsid w:val="68A042D4"/>
    <w:rsid w:val="68B4520B"/>
    <w:rsid w:val="68FA3856"/>
    <w:rsid w:val="69A92811"/>
    <w:rsid w:val="69AE1179"/>
    <w:rsid w:val="69D258FF"/>
    <w:rsid w:val="69EB5527"/>
    <w:rsid w:val="6A73218B"/>
    <w:rsid w:val="6A760040"/>
    <w:rsid w:val="6B574B17"/>
    <w:rsid w:val="6B600877"/>
    <w:rsid w:val="6BD074B9"/>
    <w:rsid w:val="6CC664D5"/>
    <w:rsid w:val="6D366FDE"/>
    <w:rsid w:val="6E22126A"/>
    <w:rsid w:val="6EB35FDC"/>
    <w:rsid w:val="72321177"/>
    <w:rsid w:val="72BB78B2"/>
    <w:rsid w:val="72D66095"/>
    <w:rsid w:val="73070D76"/>
    <w:rsid w:val="733D5843"/>
    <w:rsid w:val="746409F7"/>
    <w:rsid w:val="754D1B9F"/>
    <w:rsid w:val="758F36C2"/>
    <w:rsid w:val="75B4091A"/>
    <w:rsid w:val="761E4ABF"/>
    <w:rsid w:val="76EA25BB"/>
    <w:rsid w:val="776E749E"/>
    <w:rsid w:val="779A1010"/>
    <w:rsid w:val="78C87CF4"/>
    <w:rsid w:val="7948367E"/>
    <w:rsid w:val="799B4997"/>
    <w:rsid w:val="79C33AAF"/>
    <w:rsid w:val="7A7B470E"/>
    <w:rsid w:val="7B410111"/>
    <w:rsid w:val="7D171649"/>
    <w:rsid w:val="7E8B2CD4"/>
    <w:rsid w:val="7E9D7149"/>
    <w:rsid w:val="7EAE4901"/>
    <w:rsid w:val="7F6552EE"/>
    <w:rsid w:val="7FEF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2392-BE10-4CE1-9018-D4D2E4B2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612</Words>
  <Characters>3492</Characters>
  <Application>Microsoft Office Word</Application>
  <DocSecurity>0</DocSecurity>
  <Lines>29</Lines>
  <Paragraphs>8</Paragraphs>
  <ScaleCrop>false</ScaleCrop>
  <Company>微软中国</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22</cp:revision>
  <cp:lastPrinted>2022-09-06T02:35:00Z</cp:lastPrinted>
  <dcterms:created xsi:type="dcterms:W3CDTF">2020-02-01T06:50:00Z</dcterms:created>
  <dcterms:modified xsi:type="dcterms:W3CDTF">2022-09-07T06:42:00Z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