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54A0" w:rsidRDefault="00620C0D">
      <w:pPr>
        <w:jc w:val="center"/>
        <w:rPr>
          <w:b/>
          <w:bCs/>
          <w:sz w:val="84"/>
          <w:szCs w:val="84"/>
        </w:rPr>
      </w:pPr>
      <w:r>
        <w:rPr>
          <w:rFonts w:hint="eastAsia"/>
          <w:sz w:val="44"/>
          <w:szCs w:val="44"/>
          <w:u w:val="double"/>
        </w:rPr>
        <w:t>池州铜冠书香苑</w:t>
      </w:r>
      <w:r>
        <w:rPr>
          <w:rFonts w:hint="eastAsia"/>
          <w:sz w:val="44"/>
          <w:szCs w:val="44"/>
          <w:u w:val="double"/>
        </w:rPr>
        <w:t>13--21#</w:t>
      </w:r>
      <w:r>
        <w:rPr>
          <w:rFonts w:hint="eastAsia"/>
          <w:sz w:val="44"/>
          <w:szCs w:val="44"/>
          <w:u w:val="double"/>
        </w:rPr>
        <w:t>楼及地库工程</w:t>
      </w:r>
    </w:p>
    <w:p w:rsidR="003654A0" w:rsidRDefault="00620C0D">
      <w:pPr>
        <w:jc w:val="center"/>
        <w:rPr>
          <w:b/>
          <w:bCs/>
          <w:sz w:val="84"/>
          <w:szCs w:val="84"/>
        </w:rPr>
      </w:pPr>
      <w:r>
        <w:rPr>
          <w:rFonts w:hint="eastAsia"/>
          <w:b/>
          <w:bCs/>
          <w:sz w:val="84"/>
          <w:szCs w:val="84"/>
        </w:rPr>
        <w:t>招标文件</w:t>
      </w:r>
    </w:p>
    <w:p w:rsidR="003654A0" w:rsidRDefault="00620C0D">
      <w:pPr>
        <w:jc w:val="center"/>
        <w:rPr>
          <w:sz w:val="32"/>
          <w:szCs w:val="32"/>
        </w:rPr>
      </w:pPr>
      <w:r>
        <w:rPr>
          <w:rFonts w:hint="eastAsia"/>
          <w:color w:val="000000" w:themeColor="text1"/>
          <w:sz w:val="32"/>
          <w:szCs w:val="32"/>
        </w:rPr>
        <w:t>（编号：</w:t>
      </w:r>
      <w:r>
        <w:rPr>
          <w:rFonts w:hint="eastAsia"/>
          <w:color w:val="000000" w:themeColor="text1"/>
          <w:sz w:val="32"/>
          <w:szCs w:val="32"/>
        </w:rPr>
        <w:t>TGJA-DRLW-2021- 07</w:t>
      </w:r>
      <w:r>
        <w:rPr>
          <w:rFonts w:hint="eastAsia"/>
          <w:sz w:val="32"/>
          <w:szCs w:val="32"/>
        </w:rPr>
        <w:t>）</w:t>
      </w:r>
    </w:p>
    <w:p w:rsidR="003654A0" w:rsidRDefault="003654A0">
      <w:pPr>
        <w:jc w:val="center"/>
        <w:rPr>
          <w:sz w:val="24"/>
          <w:szCs w:val="24"/>
          <w:u w:val="single"/>
        </w:rPr>
      </w:pPr>
    </w:p>
    <w:p w:rsidR="003654A0" w:rsidRDefault="00620C0D">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3654A0" w:rsidRDefault="003654A0">
      <w:pPr>
        <w:ind w:firstLine="630"/>
        <w:rPr>
          <w:sz w:val="24"/>
          <w:szCs w:val="24"/>
        </w:rPr>
      </w:pPr>
    </w:p>
    <w:p w:rsidR="003654A0" w:rsidRDefault="00620C0D">
      <w:pPr>
        <w:spacing w:line="600" w:lineRule="auto"/>
        <w:ind w:firstLineChars="200" w:firstLine="640"/>
        <w:rPr>
          <w:sz w:val="44"/>
          <w:szCs w:val="44"/>
        </w:rPr>
      </w:pPr>
      <w:r>
        <w:rPr>
          <w:rFonts w:hint="eastAsia"/>
          <w:sz w:val="32"/>
          <w:szCs w:val="32"/>
        </w:rPr>
        <w:t>项目名称：</w:t>
      </w:r>
      <w:r>
        <w:rPr>
          <w:rFonts w:hint="eastAsia"/>
          <w:sz w:val="24"/>
          <w:szCs w:val="24"/>
          <w:u w:val="single"/>
        </w:rPr>
        <w:t>池州铜冠书香苑</w:t>
      </w:r>
      <w:r>
        <w:rPr>
          <w:rFonts w:hint="eastAsia"/>
          <w:sz w:val="24"/>
          <w:szCs w:val="24"/>
          <w:u w:val="single"/>
        </w:rPr>
        <w:t>13--21#</w:t>
      </w:r>
      <w:r>
        <w:rPr>
          <w:rFonts w:hint="eastAsia"/>
          <w:sz w:val="24"/>
          <w:szCs w:val="24"/>
          <w:u w:val="single"/>
        </w:rPr>
        <w:t>楼及地库工程</w:t>
      </w:r>
    </w:p>
    <w:p w:rsidR="003654A0" w:rsidRDefault="00620C0D">
      <w:pPr>
        <w:ind w:firstLineChars="200" w:firstLine="640"/>
        <w:rPr>
          <w:sz w:val="32"/>
          <w:szCs w:val="32"/>
        </w:rPr>
      </w:pPr>
      <w:r>
        <w:rPr>
          <w:rFonts w:hint="eastAsia"/>
          <w:sz w:val="32"/>
          <w:szCs w:val="32"/>
        </w:rPr>
        <w:t>招标人：</w:t>
      </w:r>
      <w:r>
        <w:rPr>
          <w:rFonts w:hint="eastAsia"/>
          <w:sz w:val="24"/>
          <w:szCs w:val="24"/>
          <w:u w:val="single"/>
        </w:rPr>
        <w:t>铜陵有色金属集团铜冠建筑安装股份有限公司</w:t>
      </w:r>
    </w:p>
    <w:p w:rsidR="003654A0" w:rsidRDefault="00620C0D">
      <w:pPr>
        <w:ind w:firstLineChars="200" w:firstLine="640"/>
        <w:jc w:val="left"/>
        <w:rPr>
          <w:b/>
          <w:bCs/>
          <w:sz w:val="32"/>
          <w:szCs w:val="32"/>
        </w:rPr>
      </w:pPr>
      <w:r>
        <w:rPr>
          <w:rFonts w:hint="eastAsia"/>
          <w:sz w:val="32"/>
          <w:szCs w:val="32"/>
        </w:rPr>
        <w:t>日期：</w:t>
      </w:r>
      <w:r>
        <w:rPr>
          <w:rFonts w:hint="eastAsia"/>
          <w:color w:val="000000"/>
          <w:sz w:val="32"/>
          <w:szCs w:val="32"/>
          <w:u w:val="single"/>
        </w:rPr>
        <w:t>2021</w:t>
      </w:r>
      <w:r>
        <w:rPr>
          <w:rFonts w:hint="eastAsia"/>
          <w:color w:val="000000"/>
          <w:sz w:val="32"/>
          <w:szCs w:val="32"/>
          <w:u w:val="single"/>
        </w:rPr>
        <w:t>年</w:t>
      </w:r>
      <w:r w:rsidR="00845F45">
        <w:rPr>
          <w:rFonts w:hint="eastAsia"/>
          <w:color w:val="000000"/>
          <w:sz w:val="32"/>
          <w:szCs w:val="32"/>
          <w:u w:val="single"/>
        </w:rPr>
        <w:t>4</w:t>
      </w:r>
      <w:r>
        <w:rPr>
          <w:rFonts w:hint="eastAsia"/>
          <w:color w:val="000000"/>
          <w:sz w:val="32"/>
          <w:szCs w:val="32"/>
          <w:u w:val="single"/>
        </w:rPr>
        <w:t>月</w:t>
      </w:r>
      <w:r w:rsidR="00845F45">
        <w:rPr>
          <w:rFonts w:hint="eastAsia"/>
          <w:color w:val="000000"/>
          <w:sz w:val="32"/>
          <w:szCs w:val="32"/>
          <w:u w:val="single"/>
        </w:rPr>
        <w:t>1</w:t>
      </w:r>
      <w:bookmarkStart w:id="0" w:name="_GoBack"/>
      <w:bookmarkEnd w:id="0"/>
      <w:r>
        <w:rPr>
          <w:rFonts w:hint="eastAsia"/>
          <w:color w:val="000000"/>
          <w:sz w:val="32"/>
          <w:szCs w:val="32"/>
          <w:u w:val="single"/>
        </w:rPr>
        <w:t>日</w:t>
      </w:r>
    </w:p>
    <w:p w:rsidR="003654A0" w:rsidRDefault="003654A0">
      <w:pPr>
        <w:widowControl/>
        <w:shd w:val="clear" w:color="auto" w:fill="FFFFFF"/>
        <w:spacing w:line="520" w:lineRule="exact"/>
        <w:jc w:val="center"/>
        <w:rPr>
          <w:rFonts w:ascii="宋体" w:hAnsi="宋体"/>
          <w:b/>
          <w:bCs/>
          <w:sz w:val="32"/>
          <w:szCs w:val="32"/>
        </w:rPr>
      </w:pPr>
    </w:p>
    <w:p w:rsidR="003654A0" w:rsidRDefault="003654A0">
      <w:pPr>
        <w:widowControl/>
        <w:shd w:val="clear" w:color="auto" w:fill="FFFFFF"/>
        <w:spacing w:line="520" w:lineRule="exact"/>
        <w:jc w:val="center"/>
        <w:rPr>
          <w:rFonts w:ascii="宋体" w:hAnsi="宋体"/>
          <w:b/>
          <w:bCs/>
          <w:sz w:val="32"/>
          <w:szCs w:val="32"/>
        </w:rPr>
      </w:pPr>
    </w:p>
    <w:p w:rsidR="003654A0" w:rsidRDefault="003654A0">
      <w:pPr>
        <w:widowControl/>
        <w:shd w:val="clear" w:color="auto" w:fill="FFFFFF"/>
        <w:spacing w:line="520" w:lineRule="exact"/>
        <w:jc w:val="center"/>
        <w:rPr>
          <w:rFonts w:ascii="宋体" w:hAnsi="宋体"/>
          <w:b/>
          <w:bCs/>
          <w:sz w:val="32"/>
          <w:szCs w:val="32"/>
        </w:rPr>
      </w:pPr>
    </w:p>
    <w:p w:rsidR="003654A0" w:rsidRDefault="003654A0">
      <w:pPr>
        <w:widowControl/>
        <w:shd w:val="clear" w:color="auto" w:fill="FFFFFF"/>
        <w:spacing w:line="520" w:lineRule="exact"/>
        <w:jc w:val="center"/>
        <w:rPr>
          <w:rFonts w:ascii="宋体" w:hAnsi="宋体"/>
          <w:b/>
          <w:bCs/>
          <w:sz w:val="32"/>
          <w:szCs w:val="32"/>
        </w:rPr>
      </w:pPr>
    </w:p>
    <w:p w:rsidR="003654A0" w:rsidRDefault="003654A0">
      <w:pPr>
        <w:widowControl/>
        <w:shd w:val="clear" w:color="auto" w:fill="FFFFFF"/>
        <w:spacing w:line="520" w:lineRule="exact"/>
        <w:jc w:val="center"/>
        <w:rPr>
          <w:rFonts w:ascii="宋体" w:hAnsi="宋体"/>
          <w:b/>
          <w:bCs/>
          <w:sz w:val="32"/>
          <w:szCs w:val="32"/>
        </w:rPr>
      </w:pPr>
    </w:p>
    <w:p w:rsidR="003654A0" w:rsidRDefault="003654A0">
      <w:pPr>
        <w:widowControl/>
        <w:shd w:val="clear" w:color="auto" w:fill="FFFFFF"/>
        <w:spacing w:line="520" w:lineRule="exact"/>
        <w:jc w:val="center"/>
        <w:rPr>
          <w:rFonts w:ascii="宋体" w:hAnsi="宋体"/>
          <w:b/>
          <w:bCs/>
          <w:sz w:val="32"/>
          <w:szCs w:val="32"/>
        </w:rPr>
      </w:pPr>
    </w:p>
    <w:p w:rsidR="003654A0" w:rsidRDefault="00620C0D">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池州铜冠书香苑</w:t>
      </w:r>
      <w:r>
        <w:rPr>
          <w:rFonts w:ascii="宋体" w:hAnsi="宋体" w:hint="eastAsia"/>
          <w:b/>
          <w:bCs/>
          <w:sz w:val="32"/>
          <w:szCs w:val="32"/>
        </w:rPr>
        <w:t>13-21#</w:t>
      </w:r>
      <w:r>
        <w:rPr>
          <w:rFonts w:ascii="宋体" w:hAnsi="宋体" w:hint="eastAsia"/>
          <w:b/>
          <w:bCs/>
          <w:sz w:val="32"/>
          <w:szCs w:val="32"/>
        </w:rPr>
        <w:t>楼及地库工程劳务招标书</w:t>
      </w:r>
    </w:p>
    <w:p w:rsidR="003654A0" w:rsidRDefault="00620C0D">
      <w:pPr>
        <w:spacing w:line="360" w:lineRule="auto"/>
        <w:ind w:firstLineChars="200" w:firstLine="480"/>
        <w:jc w:val="left"/>
        <w:rPr>
          <w:sz w:val="24"/>
          <w:szCs w:val="24"/>
        </w:rPr>
      </w:pPr>
      <w:r>
        <w:rPr>
          <w:rFonts w:hint="eastAsia"/>
          <w:sz w:val="24"/>
          <w:szCs w:val="24"/>
        </w:rPr>
        <w:t>根据公司印发《铜冠建安公司招标管理办法》文件规定，为了更好管控项目安全、质量、成本、进度及环境等管理，以及本工程专业施工特征要求，第二事业部提出申请</w:t>
      </w:r>
      <w:r>
        <w:rPr>
          <w:rFonts w:hint="eastAsia"/>
          <w:b/>
          <w:color w:val="000000" w:themeColor="text1"/>
          <w:sz w:val="24"/>
          <w:szCs w:val="24"/>
          <w:u w:val="single"/>
        </w:rPr>
        <w:t>对池州铜冠书香苑</w:t>
      </w:r>
      <w:r>
        <w:rPr>
          <w:rFonts w:hint="eastAsia"/>
          <w:b/>
          <w:color w:val="000000" w:themeColor="text1"/>
          <w:sz w:val="24"/>
          <w:szCs w:val="24"/>
          <w:u w:val="single"/>
        </w:rPr>
        <w:t>13-21#</w:t>
      </w:r>
      <w:r>
        <w:rPr>
          <w:rFonts w:hint="eastAsia"/>
          <w:b/>
          <w:color w:val="000000" w:themeColor="text1"/>
          <w:sz w:val="24"/>
          <w:szCs w:val="24"/>
          <w:u w:val="single"/>
        </w:rPr>
        <w:t>楼及地库工程劳务分包</w:t>
      </w:r>
      <w:r>
        <w:rPr>
          <w:rFonts w:hint="eastAsia"/>
          <w:sz w:val="24"/>
          <w:szCs w:val="24"/>
        </w:rPr>
        <w:t>进行招标。</w:t>
      </w:r>
    </w:p>
    <w:p w:rsidR="003654A0" w:rsidRDefault="00620C0D">
      <w:pPr>
        <w:numPr>
          <w:ilvl w:val="0"/>
          <w:numId w:val="1"/>
        </w:numPr>
        <w:spacing w:line="360" w:lineRule="auto"/>
        <w:jc w:val="left"/>
        <w:rPr>
          <w:b/>
          <w:sz w:val="28"/>
          <w:szCs w:val="28"/>
        </w:rPr>
      </w:pPr>
      <w:r>
        <w:rPr>
          <w:rFonts w:hint="eastAsia"/>
          <w:b/>
          <w:sz w:val="28"/>
          <w:szCs w:val="28"/>
        </w:rPr>
        <w:t>招标形式及说明：</w:t>
      </w:r>
    </w:p>
    <w:p w:rsidR="003654A0" w:rsidRDefault="00620C0D">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，且表现良好，无安全质量事故。</w:t>
      </w:r>
    </w:p>
    <w:p w:rsidR="003654A0" w:rsidRDefault="00620C0D">
      <w:pPr>
        <w:spacing w:line="360" w:lineRule="auto"/>
        <w:jc w:val="left"/>
        <w:rPr>
          <w:rFonts w:ascii="宋体" w:hAnsi="宋体"/>
          <w:color w:val="000000" w:themeColor="text1"/>
          <w:sz w:val="24"/>
          <w:szCs w:val="24"/>
          <w:highlight w:val="yellow"/>
        </w:rPr>
      </w:pPr>
      <w:r>
        <w:rPr>
          <w:rFonts w:ascii="宋体" w:hAnsi="宋体" w:hint="eastAsia"/>
          <w:color w:val="000000" w:themeColor="text1"/>
          <w:sz w:val="24"/>
          <w:szCs w:val="24"/>
          <w:highlight w:val="yellow"/>
        </w:rPr>
        <w:t>2</w:t>
      </w:r>
      <w:r>
        <w:rPr>
          <w:rFonts w:ascii="宋体" w:hAnsi="宋体" w:hint="eastAsia"/>
          <w:color w:val="000000" w:themeColor="text1"/>
          <w:sz w:val="24"/>
          <w:szCs w:val="24"/>
          <w:highlight w:val="yellow"/>
        </w:rPr>
        <w:t>、</w:t>
      </w:r>
      <w:r>
        <w:rPr>
          <w:rFonts w:ascii="宋体" w:hAnsi="宋体"/>
          <w:color w:val="000000" w:themeColor="text1"/>
          <w:sz w:val="24"/>
          <w:szCs w:val="24"/>
          <w:highlight w:val="yellow"/>
        </w:rPr>
        <w:t>承包方式：</w:t>
      </w:r>
      <w:r>
        <w:rPr>
          <w:rFonts w:ascii="宋体" w:hAnsi="宋体" w:hint="eastAsia"/>
          <w:color w:val="000000" w:themeColor="text1"/>
          <w:sz w:val="24"/>
          <w:szCs w:val="24"/>
          <w:highlight w:val="yellow"/>
        </w:rPr>
        <w:t>瓦工及钢筋工施工包工不包料，木工施工包工包料（模板、方木及辅材等一切材料），班组自备施工机具，架子施工包工包料（钢管、扣件、及辅材等一切材料），项目部提供施工所需的水源、电源接驳点，由劳务队伍接驳至施工位置，住宿费用自行解决。</w:t>
      </w:r>
    </w:p>
    <w:p w:rsidR="003654A0" w:rsidRDefault="00620C0D">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3</w:t>
      </w:r>
      <w:r>
        <w:rPr>
          <w:rFonts w:ascii="宋体" w:hAnsi="宋体" w:hint="eastAsia"/>
          <w:color w:val="000000" w:themeColor="text1"/>
          <w:sz w:val="24"/>
          <w:szCs w:val="24"/>
          <w:highlight w:val="yellow"/>
        </w:rPr>
        <w:t>、所需班组及劳动力人数：根据不同施工阶段，各工种要保证工期进度，视情况随时调整劳动力。施工高峰期间：木工班组不少于</w:t>
      </w:r>
      <w:r>
        <w:rPr>
          <w:rFonts w:ascii="宋体" w:hAnsi="宋体" w:hint="eastAsia"/>
          <w:color w:val="000000" w:themeColor="text1"/>
          <w:sz w:val="24"/>
          <w:szCs w:val="24"/>
          <w:highlight w:val="yellow"/>
        </w:rPr>
        <w:t>120</w:t>
      </w:r>
      <w:r>
        <w:rPr>
          <w:rFonts w:ascii="宋体" w:hAnsi="宋体" w:hint="eastAsia"/>
          <w:color w:val="000000" w:themeColor="text1"/>
          <w:sz w:val="24"/>
          <w:szCs w:val="24"/>
          <w:highlight w:val="yellow"/>
        </w:rPr>
        <w:t>人，钢筋工班组不少于</w:t>
      </w:r>
      <w:r>
        <w:rPr>
          <w:rFonts w:ascii="宋体" w:hAnsi="宋体" w:hint="eastAsia"/>
          <w:color w:val="000000" w:themeColor="text1"/>
          <w:sz w:val="24"/>
          <w:szCs w:val="24"/>
          <w:highlight w:val="yellow"/>
        </w:rPr>
        <w:t>120</w:t>
      </w:r>
      <w:r>
        <w:rPr>
          <w:rFonts w:ascii="宋体" w:hAnsi="宋体" w:hint="eastAsia"/>
          <w:color w:val="000000" w:themeColor="text1"/>
          <w:sz w:val="24"/>
          <w:szCs w:val="24"/>
          <w:highlight w:val="yellow"/>
        </w:rPr>
        <w:t>人，瓦工每个班组不少于</w:t>
      </w:r>
      <w:r>
        <w:rPr>
          <w:rFonts w:ascii="宋体" w:hAnsi="宋体" w:hint="eastAsia"/>
          <w:color w:val="000000" w:themeColor="text1"/>
          <w:sz w:val="24"/>
          <w:szCs w:val="24"/>
          <w:highlight w:val="yellow"/>
        </w:rPr>
        <w:t>60</w:t>
      </w:r>
      <w:r>
        <w:rPr>
          <w:rFonts w:ascii="宋体" w:hAnsi="宋体" w:hint="eastAsia"/>
          <w:color w:val="000000" w:themeColor="text1"/>
          <w:sz w:val="24"/>
          <w:szCs w:val="24"/>
          <w:highlight w:val="yellow"/>
        </w:rPr>
        <w:t>人，架子工每个班组不少于</w:t>
      </w:r>
      <w:r>
        <w:rPr>
          <w:rFonts w:ascii="宋体" w:hAnsi="宋体" w:hint="eastAsia"/>
          <w:color w:val="000000" w:themeColor="text1"/>
          <w:sz w:val="24"/>
          <w:szCs w:val="24"/>
          <w:highlight w:val="yellow"/>
        </w:rPr>
        <w:t>60</w:t>
      </w:r>
      <w:r>
        <w:rPr>
          <w:rFonts w:ascii="宋体" w:hAnsi="宋体" w:hint="eastAsia"/>
          <w:color w:val="000000" w:themeColor="text1"/>
          <w:sz w:val="24"/>
          <w:szCs w:val="24"/>
          <w:highlight w:val="yellow"/>
        </w:rPr>
        <w:t>人</w:t>
      </w:r>
      <w:r>
        <w:rPr>
          <w:rFonts w:ascii="宋体" w:hAnsi="宋体" w:hint="eastAsia"/>
          <w:color w:val="000000" w:themeColor="text1"/>
          <w:sz w:val="24"/>
          <w:szCs w:val="24"/>
        </w:rPr>
        <w:t>。</w:t>
      </w:r>
    </w:p>
    <w:p w:rsidR="003654A0" w:rsidRDefault="00620C0D">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w:t>
      </w:r>
      <w:r>
        <w:rPr>
          <w:rFonts w:ascii="宋体" w:hAnsi="宋体" w:hint="eastAsia"/>
          <w:color w:val="000000" w:themeColor="text1"/>
          <w:sz w:val="24"/>
          <w:szCs w:val="24"/>
          <w:highlight w:val="yellow"/>
        </w:rPr>
        <w:t>、本次招标选择队伍数量：采用综合班组形式，选择</w:t>
      </w:r>
      <w:r>
        <w:rPr>
          <w:rFonts w:ascii="宋体" w:hAnsi="宋体" w:hint="eastAsia"/>
          <w:color w:val="000000" w:themeColor="text1"/>
          <w:sz w:val="24"/>
          <w:szCs w:val="24"/>
          <w:highlight w:val="yellow"/>
        </w:rPr>
        <w:t>1</w:t>
      </w:r>
      <w:r>
        <w:rPr>
          <w:rFonts w:ascii="宋体" w:hAnsi="宋体" w:hint="eastAsia"/>
          <w:color w:val="000000" w:themeColor="text1"/>
          <w:sz w:val="24"/>
          <w:szCs w:val="24"/>
          <w:highlight w:val="yellow"/>
        </w:rPr>
        <w:t>或</w:t>
      </w:r>
      <w:r>
        <w:rPr>
          <w:rFonts w:ascii="宋体" w:hAnsi="宋体" w:hint="eastAsia"/>
          <w:color w:val="000000" w:themeColor="text1"/>
          <w:sz w:val="24"/>
          <w:szCs w:val="24"/>
          <w:highlight w:val="yellow"/>
        </w:rPr>
        <w:t>2</w:t>
      </w:r>
      <w:r>
        <w:rPr>
          <w:rFonts w:ascii="宋体" w:hAnsi="宋体" w:hint="eastAsia"/>
          <w:color w:val="000000" w:themeColor="text1"/>
          <w:sz w:val="24"/>
          <w:szCs w:val="24"/>
          <w:highlight w:val="yellow"/>
        </w:rPr>
        <w:t>个综合班组，即为木工、瓦工、钢筋工及起架工等所有施工内容。</w:t>
      </w:r>
    </w:p>
    <w:p w:rsidR="003654A0" w:rsidRDefault="00620C0D">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3654A0" w:rsidRDefault="00620C0D">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w:t>
      </w:r>
      <w:r>
        <w:rPr>
          <w:rFonts w:ascii="宋体" w:hAnsi="宋体" w:hint="eastAsia"/>
          <w:color w:val="000000"/>
          <w:sz w:val="24"/>
          <w:szCs w:val="24"/>
        </w:rPr>
        <w:t>员及时进行自带材料清理、整理，做好现场文明施工，达到</w:t>
      </w:r>
      <w:r>
        <w:rPr>
          <w:rFonts w:ascii="宋体" w:hAnsi="宋体" w:hint="eastAsia"/>
          <w:color w:val="FF0000"/>
          <w:sz w:val="24"/>
          <w:szCs w:val="24"/>
        </w:rPr>
        <w:t>池州</w:t>
      </w:r>
      <w:r>
        <w:rPr>
          <w:rFonts w:ascii="宋体" w:hAnsi="宋体" w:hint="eastAsia"/>
          <w:color w:val="000000"/>
          <w:sz w:val="24"/>
          <w:szCs w:val="24"/>
        </w:rPr>
        <w:t>市相关要求。</w:t>
      </w:r>
    </w:p>
    <w:p w:rsidR="003654A0" w:rsidRDefault="00620C0D">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项目负责人：何小文</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cs="宋体" w:hint="eastAsia"/>
          <w:color w:val="000000" w:themeColor="text1"/>
          <w:sz w:val="24"/>
          <w:szCs w:val="24"/>
        </w:rPr>
        <w:t>13685621898</w:t>
      </w:r>
    </w:p>
    <w:p w:rsidR="003654A0" w:rsidRDefault="00620C0D">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3654A0" w:rsidRDefault="00620C0D">
      <w:pPr>
        <w:spacing w:line="360" w:lineRule="auto"/>
        <w:rPr>
          <w:sz w:val="24"/>
          <w:szCs w:val="24"/>
        </w:rPr>
      </w:pPr>
      <w:r>
        <w:rPr>
          <w:rFonts w:ascii="宋体" w:hAnsi="宋体" w:hint="eastAsia"/>
          <w:color w:val="000000"/>
          <w:sz w:val="24"/>
          <w:szCs w:val="24"/>
        </w:rPr>
        <w:t>9</w:t>
      </w:r>
      <w:r>
        <w:rPr>
          <w:rFonts w:ascii="宋体" w:hAnsi="宋体" w:hint="eastAsia"/>
          <w:color w:val="000000"/>
          <w:sz w:val="24"/>
          <w:szCs w:val="24"/>
        </w:rPr>
        <w:t>、工程价款计价依据及结算方式：设置最高限价，</w:t>
      </w:r>
      <w:r>
        <w:rPr>
          <w:rFonts w:hint="eastAsia"/>
          <w:sz w:val="24"/>
          <w:szCs w:val="24"/>
        </w:rPr>
        <w:t>具体见附表。</w:t>
      </w:r>
    </w:p>
    <w:p w:rsidR="003654A0" w:rsidRDefault="00620C0D">
      <w:pPr>
        <w:widowControl/>
        <w:shd w:val="clear" w:color="auto" w:fill="FFFFFF"/>
        <w:spacing w:line="520" w:lineRule="exact"/>
        <w:jc w:val="left"/>
        <w:rPr>
          <w:rFonts w:ascii="宋体" w:hAnsi="宋体" w:cs="宋体"/>
          <w:b/>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color w:val="FF0000"/>
          <w:sz w:val="24"/>
          <w:szCs w:val="24"/>
          <w:u w:val="single"/>
        </w:rPr>
        <w:t>2021</w:t>
      </w:r>
      <w:r>
        <w:rPr>
          <w:rFonts w:ascii="宋体" w:hAnsi="宋体" w:cs="宋体" w:hint="eastAsia"/>
          <w:color w:val="FF0000"/>
          <w:sz w:val="24"/>
          <w:szCs w:val="24"/>
          <w:u w:val="single"/>
        </w:rPr>
        <w:t>年</w:t>
      </w:r>
      <w:r>
        <w:rPr>
          <w:rFonts w:ascii="宋体" w:hAnsi="宋体" w:cs="宋体" w:hint="eastAsia"/>
          <w:color w:val="FF0000"/>
          <w:sz w:val="24"/>
          <w:szCs w:val="24"/>
          <w:u w:val="single"/>
        </w:rPr>
        <w:t>4</w:t>
      </w:r>
      <w:r>
        <w:rPr>
          <w:rFonts w:ascii="宋体" w:hAnsi="宋体" w:cs="宋体" w:hint="eastAsia"/>
          <w:color w:val="FF0000"/>
          <w:sz w:val="24"/>
          <w:szCs w:val="24"/>
          <w:u w:val="single"/>
        </w:rPr>
        <w:t>月</w:t>
      </w:r>
      <w:r>
        <w:rPr>
          <w:rFonts w:ascii="宋体" w:hAnsi="宋体" w:cs="宋体" w:hint="eastAsia"/>
          <w:color w:val="FF0000"/>
          <w:sz w:val="24"/>
          <w:szCs w:val="24"/>
          <w:u w:val="single"/>
        </w:rPr>
        <w:t>7</w:t>
      </w:r>
      <w:r>
        <w:rPr>
          <w:rFonts w:ascii="宋体" w:hAnsi="宋体" w:cs="宋体" w:hint="eastAsia"/>
          <w:color w:val="FF0000"/>
          <w:sz w:val="24"/>
          <w:szCs w:val="24"/>
          <w:u w:val="single"/>
        </w:rPr>
        <w:t>日</w:t>
      </w:r>
      <w:r>
        <w:rPr>
          <w:rFonts w:ascii="宋体" w:hAnsi="宋体" w:cs="宋体" w:hint="eastAsia"/>
          <w:color w:val="FF0000"/>
          <w:sz w:val="24"/>
          <w:szCs w:val="24"/>
          <w:u w:val="single"/>
        </w:rPr>
        <w:t>9</w:t>
      </w:r>
      <w:r>
        <w:rPr>
          <w:rFonts w:ascii="宋体" w:hAnsi="宋体" w:cs="宋体" w:hint="eastAsia"/>
          <w:color w:val="FF0000"/>
          <w:sz w:val="24"/>
          <w:szCs w:val="24"/>
          <w:u w:val="single"/>
        </w:rPr>
        <w:t>：</w:t>
      </w:r>
      <w:r>
        <w:rPr>
          <w:rFonts w:ascii="宋体" w:hAnsi="宋体" w:cs="宋体" w:hint="eastAsia"/>
          <w:color w:val="FF0000"/>
          <w:sz w:val="24"/>
          <w:szCs w:val="24"/>
          <w:u w:val="single"/>
        </w:rPr>
        <w:t>00</w:t>
      </w:r>
      <w:r>
        <w:rPr>
          <w:rFonts w:ascii="宋体" w:hAnsi="宋体" w:cs="宋体" w:hint="eastAsia"/>
          <w:sz w:val="24"/>
          <w:szCs w:val="24"/>
        </w:rPr>
        <w:t>前，潜在投标人到第二事业部公司一楼经营部进行资质审查，审查通过后填写报名登记表。联系人：</w:t>
      </w:r>
      <w:r>
        <w:rPr>
          <w:rFonts w:ascii="宋体" w:hAnsi="宋体" w:cs="宋体" w:hint="eastAsia"/>
          <w:b/>
          <w:sz w:val="24"/>
          <w:szCs w:val="24"/>
        </w:rPr>
        <w:t>叶少诚</w:t>
      </w:r>
      <w:r>
        <w:rPr>
          <w:rFonts w:ascii="宋体" w:hAnsi="宋体" w:cs="宋体" w:hint="eastAsia"/>
          <w:b/>
          <w:sz w:val="24"/>
          <w:szCs w:val="24"/>
        </w:rPr>
        <w:t>18305627745</w:t>
      </w:r>
    </w:p>
    <w:p w:rsidR="003654A0" w:rsidRDefault="00620C0D">
      <w:pPr>
        <w:widowControl/>
        <w:shd w:val="clear" w:color="auto" w:fill="FFFFFF"/>
        <w:spacing w:line="520" w:lineRule="exact"/>
        <w:jc w:val="left"/>
        <w:rPr>
          <w:rFonts w:ascii="宋体" w:hAnsi="宋体" w:cs="宋体"/>
          <w:b/>
          <w:color w:val="000000" w:themeColor="text1"/>
          <w:sz w:val="24"/>
          <w:szCs w:val="24"/>
        </w:rPr>
      </w:pPr>
      <w:r>
        <w:rPr>
          <w:rFonts w:ascii="宋体" w:hAnsi="宋体" w:cs="宋体" w:hint="eastAsia"/>
          <w:b/>
          <w:sz w:val="24"/>
          <w:szCs w:val="24"/>
          <w:highlight w:val="yellow"/>
        </w:rPr>
        <w:lastRenderedPageBreak/>
        <w:t>11</w:t>
      </w:r>
      <w:r>
        <w:rPr>
          <w:rFonts w:ascii="宋体" w:hAnsi="宋体" w:cs="宋体" w:hint="eastAsia"/>
          <w:b/>
          <w:sz w:val="24"/>
          <w:szCs w:val="24"/>
          <w:highlight w:val="yellow"/>
        </w:rPr>
        <w:t>、</w:t>
      </w:r>
      <w:r>
        <w:rPr>
          <w:rFonts w:ascii="宋体" w:hAnsi="宋体" w:cs="宋体" w:hint="eastAsia"/>
          <w:b/>
          <w:color w:val="000000" w:themeColor="text1"/>
          <w:sz w:val="24"/>
          <w:szCs w:val="24"/>
          <w:highlight w:val="yellow"/>
        </w:rPr>
        <w:t>各投标单位必须报价时必须对所有施工内容进行报价，不允许只报单项或一项施工内容，否则为废标。</w:t>
      </w:r>
    </w:p>
    <w:p w:rsidR="003654A0" w:rsidRDefault="00620C0D">
      <w:pPr>
        <w:widowControl/>
        <w:shd w:val="clear" w:color="auto" w:fill="FFFFFF"/>
        <w:spacing w:line="520" w:lineRule="exact"/>
        <w:jc w:val="left"/>
        <w:rPr>
          <w:rFonts w:ascii="宋体" w:hAnsi="宋体" w:cs="宋体"/>
          <w:b/>
          <w:color w:val="000000" w:themeColor="text1"/>
          <w:sz w:val="24"/>
          <w:szCs w:val="24"/>
          <w:highlight w:val="yellow"/>
        </w:rPr>
      </w:pPr>
      <w:r>
        <w:rPr>
          <w:rFonts w:ascii="宋体" w:hAnsi="宋体" w:cs="宋体" w:hint="eastAsia"/>
          <w:b/>
          <w:color w:val="000000" w:themeColor="text1"/>
          <w:sz w:val="24"/>
          <w:szCs w:val="24"/>
          <w:highlight w:val="yellow"/>
        </w:rPr>
        <w:t>12</w:t>
      </w:r>
      <w:r>
        <w:rPr>
          <w:rFonts w:ascii="宋体" w:hAnsi="宋体" w:cs="宋体" w:hint="eastAsia"/>
          <w:b/>
          <w:color w:val="000000" w:themeColor="text1"/>
          <w:sz w:val="24"/>
          <w:szCs w:val="24"/>
          <w:highlight w:val="yellow"/>
        </w:rPr>
        <w:t>、该工程投标前进行资格预审，出现以下不予投标或投标文件无效：</w:t>
      </w:r>
    </w:p>
    <w:p w:rsidR="003654A0" w:rsidRDefault="00620C0D">
      <w:pPr>
        <w:widowControl/>
        <w:shd w:val="clear" w:color="auto" w:fill="FFFFFF"/>
        <w:spacing w:line="520" w:lineRule="exact"/>
        <w:jc w:val="left"/>
        <w:rPr>
          <w:rFonts w:ascii="宋体" w:hAnsi="宋体" w:cs="宋体"/>
          <w:b/>
          <w:color w:val="000000" w:themeColor="text1"/>
          <w:sz w:val="24"/>
          <w:szCs w:val="24"/>
          <w:highlight w:val="yellow"/>
        </w:rPr>
      </w:pPr>
      <w:r>
        <w:rPr>
          <w:rFonts w:ascii="宋体" w:hAnsi="宋体" w:cs="宋体" w:hint="eastAsia"/>
          <w:b/>
          <w:color w:val="000000" w:themeColor="text1"/>
          <w:sz w:val="24"/>
          <w:szCs w:val="24"/>
          <w:highlight w:val="yellow"/>
        </w:rPr>
        <w:t>（</w:t>
      </w:r>
      <w:r>
        <w:rPr>
          <w:rFonts w:ascii="宋体" w:hAnsi="宋体" w:cs="宋体" w:hint="eastAsia"/>
          <w:b/>
          <w:color w:val="000000" w:themeColor="text1"/>
          <w:sz w:val="24"/>
          <w:szCs w:val="24"/>
          <w:highlight w:val="yellow"/>
        </w:rPr>
        <w:t>1</w:t>
      </w:r>
      <w:r>
        <w:rPr>
          <w:rFonts w:ascii="宋体" w:hAnsi="宋体" w:cs="宋体" w:hint="eastAsia"/>
          <w:b/>
          <w:color w:val="000000" w:themeColor="text1"/>
          <w:sz w:val="24"/>
          <w:szCs w:val="24"/>
          <w:highlight w:val="yellow"/>
        </w:rPr>
        <w:t>）未提供二事业部经营部出具的合格投标人证明文件进行投标。</w:t>
      </w:r>
    </w:p>
    <w:p w:rsidR="003654A0" w:rsidRDefault="00620C0D">
      <w:pPr>
        <w:widowControl/>
        <w:shd w:val="clear" w:color="auto" w:fill="FFFFFF"/>
        <w:spacing w:line="520" w:lineRule="exact"/>
        <w:jc w:val="left"/>
        <w:rPr>
          <w:rFonts w:ascii="宋体" w:hAnsi="宋体" w:cs="宋体"/>
          <w:b/>
          <w:color w:val="000000" w:themeColor="text1"/>
          <w:sz w:val="24"/>
          <w:szCs w:val="24"/>
          <w:highlight w:val="yellow"/>
        </w:rPr>
      </w:pPr>
      <w:r>
        <w:rPr>
          <w:rFonts w:ascii="宋体" w:hAnsi="宋体" w:cs="宋体" w:hint="eastAsia"/>
          <w:b/>
          <w:color w:val="000000" w:themeColor="text1"/>
          <w:sz w:val="24"/>
          <w:szCs w:val="24"/>
          <w:highlight w:val="yellow"/>
        </w:rPr>
        <w:t>（</w:t>
      </w:r>
      <w:r>
        <w:rPr>
          <w:rFonts w:ascii="宋体" w:hAnsi="宋体" w:cs="宋体" w:hint="eastAsia"/>
          <w:b/>
          <w:color w:val="000000" w:themeColor="text1"/>
          <w:sz w:val="24"/>
          <w:szCs w:val="24"/>
          <w:highlight w:val="yellow"/>
        </w:rPr>
        <w:t>2</w:t>
      </w:r>
      <w:r>
        <w:rPr>
          <w:rFonts w:ascii="宋体" w:hAnsi="宋体" w:cs="宋体" w:hint="eastAsia"/>
          <w:b/>
          <w:color w:val="000000" w:themeColor="text1"/>
          <w:sz w:val="24"/>
          <w:szCs w:val="24"/>
          <w:highlight w:val="yellow"/>
        </w:rPr>
        <w:t>）未提供承建</w:t>
      </w:r>
      <w:r>
        <w:rPr>
          <w:rFonts w:ascii="宋体" w:hAnsi="宋体" w:cs="宋体" w:hint="eastAsia"/>
          <w:b/>
          <w:color w:val="000000" w:themeColor="text1"/>
          <w:sz w:val="24"/>
          <w:szCs w:val="24"/>
          <w:highlight w:val="yellow"/>
        </w:rPr>
        <w:t>2</w:t>
      </w:r>
      <w:r>
        <w:rPr>
          <w:rFonts w:ascii="宋体" w:hAnsi="宋体" w:cs="宋体" w:hint="eastAsia"/>
          <w:b/>
          <w:color w:val="000000" w:themeColor="text1"/>
          <w:sz w:val="24"/>
          <w:szCs w:val="24"/>
          <w:highlight w:val="yellow"/>
        </w:rPr>
        <w:t>万</w:t>
      </w:r>
      <w:r>
        <w:rPr>
          <w:rFonts w:ascii="宋体" w:hAnsi="宋体" w:cs="宋体" w:hint="eastAsia"/>
          <w:b/>
          <w:color w:val="000000" w:themeColor="text1"/>
          <w:sz w:val="24"/>
          <w:szCs w:val="24"/>
          <w:highlight w:val="yellow"/>
        </w:rPr>
        <w:t>m2</w:t>
      </w:r>
      <w:r>
        <w:rPr>
          <w:rFonts w:ascii="宋体" w:hAnsi="宋体" w:cs="宋体" w:hint="eastAsia"/>
          <w:b/>
          <w:color w:val="000000" w:themeColor="text1"/>
          <w:sz w:val="24"/>
          <w:szCs w:val="24"/>
          <w:highlight w:val="yellow"/>
        </w:rPr>
        <w:t>以上类似工程综合施工业绩。</w:t>
      </w:r>
    </w:p>
    <w:p w:rsidR="003654A0" w:rsidRDefault="00620C0D">
      <w:pPr>
        <w:widowControl/>
        <w:shd w:val="clear" w:color="auto" w:fill="FFFFFF"/>
        <w:spacing w:line="520" w:lineRule="exact"/>
        <w:jc w:val="left"/>
        <w:rPr>
          <w:rFonts w:ascii="宋体" w:hAnsi="宋体" w:cs="宋体"/>
          <w:b/>
          <w:color w:val="000000" w:themeColor="text1"/>
          <w:sz w:val="24"/>
          <w:szCs w:val="24"/>
          <w:highlight w:val="yellow"/>
        </w:rPr>
      </w:pPr>
      <w:r>
        <w:rPr>
          <w:rFonts w:ascii="宋体" w:hAnsi="宋体" w:cs="宋体" w:hint="eastAsia"/>
          <w:b/>
          <w:color w:val="000000" w:themeColor="text1"/>
          <w:sz w:val="24"/>
          <w:szCs w:val="24"/>
          <w:highlight w:val="yellow"/>
        </w:rPr>
        <w:t>（</w:t>
      </w:r>
      <w:r>
        <w:rPr>
          <w:rFonts w:ascii="宋体" w:hAnsi="宋体" w:cs="宋体" w:hint="eastAsia"/>
          <w:b/>
          <w:color w:val="000000" w:themeColor="text1"/>
          <w:sz w:val="24"/>
          <w:szCs w:val="24"/>
          <w:highlight w:val="yellow"/>
        </w:rPr>
        <w:t>3</w:t>
      </w:r>
      <w:r>
        <w:rPr>
          <w:rFonts w:ascii="宋体" w:hAnsi="宋体" w:cs="宋体" w:hint="eastAsia"/>
          <w:b/>
          <w:color w:val="000000" w:themeColor="text1"/>
          <w:sz w:val="24"/>
          <w:szCs w:val="24"/>
          <w:highlight w:val="yellow"/>
        </w:rPr>
        <w:t>）</w:t>
      </w:r>
      <w:r>
        <w:rPr>
          <w:rFonts w:ascii="宋体" w:hAnsi="宋体" w:cs="宋体"/>
          <w:b/>
          <w:color w:val="000000" w:themeColor="text1"/>
          <w:sz w:val="24"/>
          <w:szCs w:val="24"/>
          <w:highlight w:val="yellow"/>
        </w:rPr>
        <w:t xml:space="preserve"> </w:t>
      </w:r>
      <w:r>
        <w:rPr>
          <w:rFonts w:ascii="宋体" w:hAnsi="宋体" w:cs="宋体" w:hint="eastAsia"/>
          <w:b/>
          <w:color w:val="000000" w:themeColor="text1"/>
          <w:sz w:val="24"/>
          <w:szCs w:val="24"/>
          <w:highlight w:val="yellow"/>
        </w:rPr>
        <w:t>未按投标报价格式要求进行填写或未影响招标文件所要求的施工内容。</w:t>
      </w:r>
    </w:p>
    <w:p w:rsidR="003654A0" w:rsidRDefault="00620C0D">
      <w:pPr>
        <w:spacing w:line="360" w:lineRule="auto"/>
        <w:jc w:val="left"/>
        <w:rPr>
          <w:b/>
          <w:sz w:val="28"/>
          <w:szCs w:val="28"/>
        </w:rPr>
      </w:pPr>
      <w:r>
        <w:rPr>
          <w:rFonts w:hint="eastAsia"/>
          <w:b/>
          <w:sz w:val="28"/>
          <w:szCs w:val="28"/>
        </w:rPr>
        <w:t>二、工期要求：</w:t>
      </w:r>
    </w:p>
    <w:p w:rsidR="003654A0" w:rsidRDefault="00620C0D">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满足施工需要，施工期间我方将针对该工程编制各区域、各栋楼及各工序网络计划，下发至班组，并与班组签订工期承诺责任书，确保完成合同工期目标，考核以下节点：楼房售楼节点、结构封顶、地下室封顶及工程完工目标，如果未按期完成将对当月劳务量处以</w:t>
      </w:r>
      <w:r>
        <w:rPr>
          <w:rFonts w:ascii="宋体" w:hAnsi="宋体" w:hint="eastAsia"/>
          <w:color w:val="000000"/>
          <w:sz w:val="24"/>
          <w:szCs w:val="24"/>
        </w:rPr>
        <w:t>2%</w:t>
      </w:r>
      <w:r>
        <w:rPr>
          <w:rFonts w:ascii="宋体" w:hAnsi="宋体" w:hint="eastAsia"/>
          <w:color w:val="000000"/>
          <w:sz w:val="24"/>
          <w:szCs w:val="24"/>
        </w:rPr>
        <w:t>罚款。</w:t>
      </w:r>
    </w:p>
    <w:p w:rsidR="003654A0" w:rsidRDefault="00620C0D">
      <w:pPr>
        <w:spacing w:line="360" w:lineRule="auto"/>
        <w:jc w:val="left"/>
        <w:rPr>
          <w:b/>
          <w:sz w:val="28"/>
          <w:szCs w:val="28"/>
        </w:rPr>
      </w:pPr>
      <w:r>
        <w:rPr>
          <w:rFonts w:hint="eastAsia"/>
          <w:b/>
          <w:sz w:val="28"/>
          <w:szCs w:val="28"/>
        </w:rPr>
        <w:t>三、其他要求：</w:t>
      </w:r>
    </w:p>
    <w:p w:rsidR="003654A0" w:rsidRDefault="00620C0D">
      <w:pPr>
        <w:spacing w:line="360" w:lineRule="auto"/>
        <w:jc w:val="left"/>
        <w:rPr>
          <w:rFonts w:ascii="宋体" w:hAnsi="宋体"/>
          <w:color w:val="000000"/>
          <w:sz w:val="24"/>
          <w:szCs w:val="24"/>
        </w:rPr>
      </w:pPr>
      <w:r>
        <w:rPr>
          <w:rFonts w:ascii="宋体" w:hAnsi="宋体" w:cs="Arial" w:hint="eastAsia"/>
          <w:sz w:val="24"/>
          <w:szCs w:val="24"/>
          <w:highlight w:val="yellow"/>
        </w:rPr>
        <w:t>1</w:t>
      </w:r>
      <w:r>
        <w:rPr>
          <w:rFonts w:ascii="宋体" w:hAnsi="宋体" w:hint="eastAsia"/>
          <w:color w:val="000000"/>
          <w:sz w:val="24"/>
          <w:szCs w:val="24"/>
        </w:rPr>
        <w:t>、服从项目部人员的管理。</w:t>
      </w:r>
    </w:p>
    <w:p w:rsidR="003654A0" w:rsidRDefault="00620C0D">
      <w:pPr>
        <w:spacing w:line="360" w:lineRule="auto"/>
        <w:jc w:val="lef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、所有人员进场施工必须统一穿戴公司工作服和安全帽</w:t>
      </w:r>
      <w:r>
        <w:rPr>
          <w:rFonts w:ascii="宋体" w:hAnsi="宋体"/>
          <w:color w:val="000000"/>
          <w:sz w:val="24"/>
          <w:szCs w:val="24"/>
        </w:rPr>
        <w:t>，配备统一工作服与安全帽的费用自劳务结算中扣除。</w:t>
      </w:r>
    </w:p>
    <w:p w:rsidR="003654A0" w:rsidRDefault="00620C0D">
      <w:pPr>
        <w:spacing w:line="360" w:lineRule="auto"/>
        <w:jc w:val="left"/>
        <w:rPr>
          <w:rFonts w:ascii="宋体" w:hAnsi="宋体"/>
          <w:color w:val="000000"/>
          <w:sz w:val="24"/>
          <w:szCs w:val="24"/>
        </w:rPr>
      </w:pPr>
      <w:r>
        <w:rPr>
          <w:rFonts w:ascii="宋体" w:hAnsi="宋体"/>
          <w:color w:val="000000"/>
          <w:sz w:val="24"/>
          <w:szCs w:val="24"/>
        </w:rPr>
        <w:t>3</w:t>
      </w:r>
      <w:r>
        <w:rPr>
          <w:rFonts w:ascii="宋体" w:hAnsi="宋体"/>
          <w:color w:val="000000"/>
          <w:sz w:val="24"/>
          <w:szCs w:val="24"/>
        </w:rPr>
        <w:t>、劳务班组人员吃、住、行均自行解决。</w:t>
      </w:r>
    </w:p>
    <w:p w:rsidR="003654A0" w:rsidRDefault="00620C0D">
      <w:pPr>
        <w:spacing w:line="360" w:lineRule="auto"/>
        <w:jc w:val="lef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、合同条款及格式参照公司劳务分包合同协议。</w:t>
      </w:r>
    </w:p>
    <w:p w:rsidR="003654A0" w:rsidRDefault="00620C0D">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、要求施工单位作业人员必须年满</w:t>
      </w:r>
      <w:r>
        <w:rPr>
          <w:rFonts w:ascii="宋体" w:hAnsi="宋体" w:hint="eastAsia"/>
          <w:color w:val="000000"/>
          <w:sz w:val="24"/>
          <w:szCs w:val="24"/>
        </w:rPr>
        <w:t>18</w:t>
      </w:r>
      <w:r>
        <w:rPr>
          <w:rFonts w:ascii="宋体" w:hAnsi="宋体" w:hint="eastAsia"/>
          <w:color w:val="000000"/>
          <w:sz w:val="24"/>
          <w:szCs w:val="24"/>
        </w:rPr>
        <w:t>周岁至</w:t>
      </w:r>
      <w:r>
        <w:rPr>
          <w:rFonts w:ascii="宋体" w:hAnsi="宋体" w:hint="eastAsia"/>
          <w:color w:val="000000"/>
          <w:sz w:val="24"/>
          <w:szCs w:val="24"/>
        </w:rPr>
        <w:t>60</w:t>
      </w:r>
      <w:r>
        <w:rPr>
          <w:rFonts w:ascii="宋体" w:hAnsi="宋体" w:hint="eastAsia"/>
          <w:color w:val="000000"/>
          <w:sz w:val="24"/>
          <w:szCs w:val="24"/>
        </w:rPr>
        <w:t>周岁以下，有体检报告，需提供无犯罪记录证明及一百万元以上意外伤害保险，各种证件必须真实合法有效，特殊工种必须持证上岗，如提供虚假资料，由乙方承担一切责任。</w:t>
      </w:r>
    </w:p>
    <w:p w:rsidR="003654A0" w:rsidRDefault="00620C0D">
      <w:pPr>
        <w:spacing w:line="360" w:lineRule="auto"/>
        <w:jc w:val="lef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3654A0" w:rsidRDefault="00620C0D">
      <w:pPr>
        <w:spacing w:line="360" w:lineRule="auto"/>
        <w:jc w:val="lef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、安全、质量、文明施工等需受招标人委托的项目部管控，符合招标人相关制度及要求。安全、质量、文明施工未满足要求视情形要求中标人支付</w:t>
      </w:r>
      <w:r>
        <w:rPr>
          <w:rFonts w:ascii="宋体" w:hAnsi="宋体" w:hint="eastAsia"/>
          <w:color w:val="000000"/>
          <w:sz w:val="24"/>
          <w:szCs w:val="24"/>
        </w:rPr>
        <w:t>100</w:t>
      </w:r>
      <w:r>
        <w:rPr>
          <w:rFonts w:ascii="宋体" w:hAnsi="宋体"/>
          <w:color w:val="000000"/>
          <w:sz w:val="24"/>
          <w:szCs w:val="24"/>
        </w:rPr>
        <w:t>0-</w:t>
      </w:r>
      <w:r>
        <w:rPr>
          <w:rFonts w:ascii="宋体" w:hAnsi="宋体" w:hint="eastAsia"/>
          <w:color w:val="000000"/>
          <w:sz w:val="24"/>
          <w:szCs w:val="24"/>
        </w:rPr>
        <w:t>5</w:t>
      </w:r>
      <w:r>
        <w:rPr>
          <w:rFonts w:ascii="宋体" w:hAnsi="宋体"/>
          <w:color w:val="000000"/>
          <w:sz w:val="24"/>
          <w:szCs w:val="24"/>
        </w:rPr>
        <w:t>000</w:t>
      </w:r>
      <w:r>
        <w:rPr>
          <w:rFonts w:ascii="宋体" w:hAnsi="宋体"/>
          <w:color w:val="000000"/>
          <w:sz w:val="24"/>
          <w:szCs w:val="24"/>
        </w:rPr>
        <w:t>元违约金，情节严重招标人可终止合同并追偿。</w:t>
      </w:r>
    </w:p>
    <w:p w:rsidR="003654A0" w:rsidRDefault="00620C0D">
      <w:pPr>
        <w:spacing w:line="360" w:lineRule="auto"/>
        <w:jc w:val="lef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color w:val="000000"/>
          <w:sz w:val="24"/>
          <w:szCs w:val="24"/>
        </w:rPr>
        <w:t>各类违约金逾期不缴纳，自</w:t>
      </w:r>
      <w:r>
        <w:rPr>
          <w:rFonts w:ascii="宋体" w:hAnsi="宋体" w:hint="eastAsia"/>
          <w:color w:val="000000"/>
          <w:sz w:val="24"/>
          <w:szCs w:val="24"/>
        </w:rPr>
        <w:t>施工费用</w:t>
      </w:r>
      <w:r>
        <w:rPr>
          <w:rFonts w:ascii="宋体" w:hAnsi="宋体"/>
          <w:color w:val="000000"/>
          <w:sz w:val="24"/>
          <w:szCs w:val="24"/>
        </w:rPr>
        <w:t>中双倍扣除。</w:t>
      </w:r>
    </w:p>
    <w:p w:rsidR="003654A0" w:rsidRDefault="00620C0D">
      <w:pPr>
        <w:spacing w:line="540" w:lineRule="exact"/>
        <w:rPr>
          <w:b/>
          <w:sz w:val="28"/>
          <w:szCs w:val="28"/>
        </w:rPr>
      </w:pPr>
      <w:r>
        <w:rPr>
          <w:rFonts w:hint="eastAsia"/>
          <w:b/>
          <w:sz w:val="28"/>
          <w:szCs w:val="28"/>
        </w:rPr>
        <w:t>四</w:t>
      </w:r>
      <w:r>
        <w:rPr>
          <w:b/>
          <w:sz w:val="28"/>
          <w:szCs w:val="28"/>
        </w:rPr>
        <w:t>、投标文件格式</w:t>
      </w:r>
      <w:r>
        <w:rPr>
          <w:b/>
          <w:sz w:val="28"/>
          <w:szCs w:val="28"/>
        </w:rPr>
        <w:t>及送达：</w:t>
      </w:r>
    </w:p>
    <w:p w:rsidR="003654A0" w:rsidRDefault="00620C0D">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3654A0" w:rsidRDefault="00620C0D">
      <w:pPr>
        <w:spacing w:line="540" w:lineRule="exact"/>
        <w:rPr>
          <w:rFonts w:ascii="宋体" w:hAnsi="宋体"/>
          <w:color w:val="000000"/>
          <w:sz w:val="24"/>
          <w:szCs w:val="24"/>
        </w:rPr>
      </w:pPr>
      <w:r>
        <w:rPr>
          <w:rFonts w:ascii="宋体" w:hAnsi="宋体"/>
          <w:color w:val="000000"/>
          <w:sz w:val="24"/>
          <w:szCs w:val="24"/>
        </w:rPr>
        <w:lastRenderedPageBreak/>
        <w:t xml:space="preserve">① </w:t>
      </w:r>
      <w:r>
        <w:rPr>
          <w:rFonts w:ascii="宋体" w:hAnsi="宋体"/>
          <w:color w:val="000000"/>
          <w:sz w:val="24"/>
          <w:szCs w:val="24"/>
        </w:rPr>
        <w:t>工期、质量及安全承诺表（见附表一）</w:t>
      </w:r>
    </w:p>
    <w:p w:rsidR="003654A0" w:rsidRDefault="00620C0D">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3654A0" w:rsidRDefault="00620C0D">
      <w:pPr>
        <w:spacing w:line="540" w:lineRule="exact"/>
        <w:rPr>
          <w:rFonts w:ascii="宋体" w:hAnsi="宋体"/>
          <w:color w:val="000000"/>
          <w:sz w:val="24"/>
          <w:szCs w:val="24"/>
        </w:rPr>
      </w:pPr>
      <w:r>
        <w:rPr>
          <w:rFonts w:ascii="宋体" w:hAnsi="宋体"/>
          <w:color w:val="000000"/>
          <w:sz w:val="24"/>
          <w:szCs w:val="24"/>
        </w:rPr>
        <w:t>③</w:t>
      </w:r>
      <w:r>
        <w:rPr>
          <w:rFonts w:ascii="宋体" w:hAnsi="宋体" w:hint="eastAsia"/>
          <w:color w:val="000000"/>
          <w:sz w:val="24"/>
          <w:szCs w:val="24"/>
        </w:rPr>
        <w:t>施工高峰期派驻现场施工人员数量承诺函</w:t>
      </w:r>
      <w:r>
        <w:rPr>
          <w:rFonts w:ascii="宋体" w:hAnsi="宋体"/>
          <w:color w:val="000000"/>
          <w:sz w:val="24"/>
          <w:szCs w:val="24"/>
        </w:rPr>
        <w:t>（见附表</w:t>
      </w:r>
      <w:r>
        <w:rPr>
          <w:rFonts w:ascii="宋体" w:hAnsi="宋体" w:hint="eastAsia"/>
          <w:color w:val="000000"/>
          <w:sz w:val="24"/>
          <w:szCs w:val="24"/>
        </w:rPr>
        <w:t>二</w:t>
      </w:r>
      <w:r>
        <w:rPr>
          <w:rFonts w:ascii="宋体" w:hAnsi="宋体"/>
          <w:color w:val="000000"/>
          <w:sz w:val="24"/>
          <w:szCs w:val="24"/>
        </w:rPr>
        <w:t>）</w:t>
      </w:r>
      <w:r>
        <w:rPr>
          <w:rFonts w:ascii="宋体" w:hAnsi="宋体" w:hint="eastAsia"/>
          <w:color w:val="000000"/>
          <w:sz w:val="24"/>
          <w:szCs w:val="24"/>
        </w:rPr>
        <w:t>；</w:t>
      </w:r>
    </w:p>
    <w:p w:rsidR="003654A0" w:rsidRDefault="00620C0D">
      <w:pPr>
        <w:spacing w:line="540" w:lineRule="exact"/>
        <w:rPr>
          <w:rFonts w:ascii="宋体" w:hAnsi="宋体"/>
          <w:color w:val="000000"/>
          <w:sz w:val="24"/>
          <w:szCs w:val="24"/>
        </w:rPr>
      </w:pPr>
      <w:r>
        <w:rPr>
          <w:rFonts w:ascii="宋体" w:hAnsi="宋体"/>
          <w:color w:val="000000"/>
          <w:sz w:val="24"/>
          <w:szCs w:val="24"/>
        </w:rPr>
        <w:t>④</w:t>
      </w:r>
      <w:r>
        <w:rPr>
          <w:rFonts w:ascii="宋体" w:hAnsi="宋体"/>
          <w:color w:val="000000"/>
          <w:sz w:val="24"/>
          <w:szCs w:val="24"/>
        </w:rPr>
        <w:t>投标报价表（见附表</w:t>
      </w:r>
      <w:r>
        <w:rPr>
          <w:rFonts w:ascii="宋体" w:hAnsi="宋体" w:hint="eastAsia"/>
          <w:color w:val="000000"/>
          <w:sz w:val="24"/>
          <w:szCs w:val="24"/>
        </w:rPr>
        <w:t>三、四、五、六</w:t>
      </w:r>
      <w:r>
        <w:rPr>
          <w:rFonts w:ascii="宋体" w:hAnsi="宋体"/>
          <w:color w:val="000000"/>
          <w:sz w:val="24"/>
          <w:szCs w:val="24"/>
        </w:rPr>
        <w:t>）</w:t>
      </w:r>
    </w:p>
    <w:p w:rsidR="003654A0" w:rsidRDefault="00620C0D">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p>
    <w:p w:rsidR="003654A0" w:rsidRDefault="00620C0D">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、投标文件正本一份，密封在档案袋内。在档案袋封面上盖公章并且注明工程名称、招标编号及投标公司名称，报价表上盖公章并公司法定代表人签字。</w:t>
      </w:r>
    </w:p>
    <w:p w:rsidR="003654A0" w:rsidRDefault="00620C0D">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3654A0" w:rsidRDefault="00620C0D">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联系人：叶少诚</w:t>
      </w:r>
      <w:r>
        <w:rPr>
          <w:rFonts w:ascii="宋体" w:hAnsi="宋体"/>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18305627745</w:t>
      </w:r>
      <w:r>
        <w:rPr>
          <w:rFonts w:ascii="宋体" w:hAnsi="宋体"/>
          <w:color w:val="000000"/>
          <w:sz w:val="24"/>
          <w:szCs w:val="24"/>
        </w:rPr>
        <w:t>。</w:t>
      </w:r>
    </w:p>
    <w:p w:rsidR="003654A0" w:rsidRDefault="00620C0D">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3654A0" w:rsidRDefault="00620C0D">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3654A0" w:rsidRDefault="00620C0D">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highlight w:val="yellow"/>
        </w:rPr>
        <w:t>202</w:t>
      </w:r>
      <w:r>
        <w:rPr>
          <w:rFonts w:ascii="宋体" w:hAnsi="宋体" w:hint="eastAsia"/>
          <w:color w:val="000000"/>
          <w:sz w:val="24"/>
          <w:szCs w:val="24"/>
          <w:highlight w:val="yellow"/>
        </w:rPr>
        <w:t>1</w:t>
      </w:r>
      <w:r>
        <w:rPr>
          <w:rFonts w:ascii="宋体" w:hAnsi="宋体"/>
          <w:color w:val="000000"/>
          <w:sz w:val="24"/>
          <w:szCs w:val="24"/>
          <w:highlight w:val="yellow"/>
        </w:rPr>
        <w:t>年</w:t>
      </w:r>
      <w:r>
        <w:rPr>
          <w:rFonts w:ascii="宋体" w:hAnsi="宋体" w:hint="eastAsia"/>
          <w:color w:val="000000"/>
          <w:sz w:val="24"/>
          <w:szCs w:val="24"/>
          <w:highlight w:val="yellow"/>
        </w:rPr>
        <w:t>4</w:t>
      </w:r>
      <w:r>
        <w:rPr>
          <w:rFonts w:ascii="宋体" w:hAnsi="宋体"/>
          <w:color w:val="000000"/>
          <w:sz w:val="24"/>
          <w:szCs w:val="24"/>
          <w:highlight w:val="yellow"/>
        </w:rPr>
        <w:t>月</w:t>
      </w:r>
      <w:r>
        <w:rPr>
          <w:rFonts w:ascii="宋体" w:hAnsi="宋体" w:hint="eastAsia"/>
          <w:color w:val="000000"/>
          <w:sz w:val="24"/>
          <w:szCs w:val="24"/>
          <w:highlight w:val="yellow"/>
        </w:rPr>
        <w:t>7</w:t>
      </w:r>
      <w:r>
        <w:rPr>
          <w:rFonts w:ascii="宋体" w:hAnsi="宋体"/>
          <w:color w:val="000000"/>
          <w:sz w:val="24"/>
          <w:szCs w:val="24"/>
          <w:highlight w:val="yellow"/>
        </w:rPr>
        <w:t>日</w:t>
      </w:r>
      <w:r>
        <w:rPr>
          <w:rFonts w:ascii="宋体" w:hAnsi="宋体" w:hint="eastAsia"/>
          <w:color w:val="000000"/>
          <w:sz w:val="24"/>
          <w:szCs w:val="24"/>
          <w:highlight w:val="yellow"/>
        </w:rPr>
        <w:t>9</w:t>
      </w:r>
      <w:r>
        <w:rPr>
          <w:rFonts w:ascii="宋体" w:hAnsi="宋体"/>
          <w:color w:val="000000"/>
          <w:sz w:val="24"/>
          <w:szCs w:val="24"/>
          <w:highlight w:val="yellow"/>
        </w:rPr>
        <w:t>时</w:t>
      </w:r>
      <w:r>
        <w:rPr>
          <w:rFonts w:ascii="宋体" w:hAnsi="宋体"/>
          <w:color w:val="000000"/>
          <w:sz w:val="24"/>
          <w:szCs w:val="24"/>
          <w:highlight w:val="yellow"/>
        </w:rPr>
        <w:t>00</w:t>
      </w:r>
      <w:r>
        <w:rPr>
          <w:rFonts w:ascii="宋体" w:hAnsi="宋体"/>
          <w:color w:val="000000"/>
          <w:sz w:val="24"/>
          <w:szCs w:val="24"/>
          <w:highlight w:val="yellow"/>
        </w:rPr>
        <w:t>分</w:t>
      </w:r>
      <w:r>
        <w:rPr>
          <w:rFonts w:ascii="宋体" w:hAnsi="宋体"/>
          <w:color w:val="000000"/>
          <w:sz w:val="24"/>
          <w:szCs w:val="24"/>
        </w:rPr>
        <w:t>。提交投标文件截止日期：</w:t>
      </w:r>
      <w:r>
        <w:rPr>
          <w:rFonts w:ascii="宋体" w:hAnsi="宋体"/>
          <w:color w:val="000000"/>
          <w:sz w:val="24"/>
          <w:szCs w:val="24"/>
          <w:highlight w:val="yellow"/>
        </w:rPr>
        <w:t>202</w:t>
      </w:r>
      <w:r>
        <w:rPr>
          <w:rFonts w:ascii="宋体" w:hAnsi="宋体" w:hint="eastAsia"/>
          <w:color w:val="000000"/>
          <w:sz w:val="24"/>
          <w:szCs w:val="24"/>
          <w:highlight w:val="yellow"/>
        </w:rPr>
        <w:t>1</w:t>
      </w:r>
      <w:r>
        <w:rPr>
          <w:rFonts w:ascii="宋体" w:hAnsi="宋体"/>
          <w:color w:val="000000"/>
          <w:sz w:val="24"/>
          <w:szCs w:val="24"/>
          <w:highlight w:val="yellow"/>
        </w:rPr>
        <w:t>年</w:t>
      </w:r>
      <w:r>
        <w:rPr>
          <w:rFonts w:ascii="宋体" w:hAnsi="宋体" w:hint="eastAsia"/>
          <w:color w:val="000000"/>
          <w:sz w:val="24"/>
          <w:szCs w:val="24"/>
          <w:highlight w:val="yellow"/>
        </w:rPr>
        <w:t>4</w:t>
      </w:r>
      <w:r>
        <w:rPr>
          <w:rFonts w:ascii="宋体" w:hAnsi="宋体"/>
          <w:color w:val="000000"/>
          <w:sz w:val="24"/>
          <w:szCs w:val="24"/>
          <w:highlight w:val="yellow"/>
        </w:rPr>
        <w:t>月</w:t>
      </w:r>
      <w:r>
        <w:rPr>
          <w:rFonts w:ascii="宋体" w:hAnsi="宋体" w:hint="eastAsia"/>
          <w:color w:val="000000"/>
          <w:sz w:val="24"/>
          <w:szCs w:val="24"/>
          <w:highlight w:val="yellow"/>
        </w:rPr>
        <w:t>7</w:t>
      </w:r>
      <w:r>
        <w:rPr>
          <w:rFonts w:ascii="宋体" w:hAnsi="宋体"/>
          <w:color w:val="000000"/>
          <w:sz w:val="24"/>
          <w:szCs w:val="24"/>
          <w:highlight w:val="yellow"/>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3654A0" w:rsidRDefault="00620C0D">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tbl>
      <w:tblPr>
        <w:tblpPr w:vertAnchor="text" w:horzAnchor="margin" w:tblpXSpec="center" w:tblpY="184"/>
        <w:tblW w:w="0" w:type="auto"/>
        <w:tblLayout w:type="fixed"/>
        <w:tblCellMar>
          <w:left w:w="0" w:type="dxa"/>
          <w:right w:w="0" w:type="dxa"/>
        </w:tblCellMar>
        <w:tblLook w:val="04A0" w:firstRow="1" w:lastRow="0" w:firstColumn="1" w:lastColumn="0" w:noHBand="0" w:noVBand="1"/>
      </w:tblPr>
      <w:tblGrid>
        <w:gridCol w:w="1101"/>
        <w:gridCol w:w="2551"/>
        <w:gridCol w:w="5528"/>
      </w:tblGrid>
      <w:tr w:rsidR="003654A0">
        <w:trPr>
          <w:trHeight w:val="35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jc w:val="center"/>
              <w:rPr>
                <w:rFonts w:ascii="宋体" w:hAnsi="宋体" w:cs="宋体"/>
                <w:b/>
                <w:sz w:val="24"/>
                <w:szCs w:val="24"/>
              </w:rPr>
            </w:pPr>
            <w:r>
              <w:rPr>
                <w:rFonts w:ascii="宋体" w:hAnsi="宋体" w:cs="宋体" w:hint="eastAsia"/>
                <w:b/>
                <w:sz w:val="24"/>
                <w:szCs w:val="24"/>
              </w:rPr>
              <w:t>条款号</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ind w:left="560"/>
              <w:jc w:val="center"/>
              <w:rPr>
                <w:rFonts w:ascii="宋体" w:hAnsi="宋体" w:cs="宋体"/>
                <w:b/>
                <w:sz w:val="24"/>
                <w:szCs w:val="24"/>
              </w:rPr>
            </w:pPr>
            <w:r>
              <w:rPr>
                <w:rFonts w:ascii="宋体" w:hAnsi="宋体" w:cs="宋体" w:hint="eastAsia"/>
                <w:b/>
                <w:sz w:val="24"/>
                <w:szCs w:val="24"/>
              </w:rPr>
              <w:t>条款内容</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ind w:left="560"/>
              <w:jc w:val="center"/>
              <w:rPr>
                <w:rFonts w:ascii="宋体" w:hAnsi="宋体" w:cs="宋体"/>
                <w:b/>
                <w:sz w:val="24"/>
                <w:szCs w:val="24"/>
              </w:rPr>
            </w:pPr>
            <w:r>
              <w:rPr>
                <w:rFonts w:ascii="宋体" w:hAnsi="宋体" w:cs="宋体" w:hint="eastAsia"/>
                <w:b/>
                <w:sz w:val="24"/>
                <w:szCs w:val="24"/>
              </w:rPr>
              <w:t>编列内容</w:t>
            </w:r>
          </w:p>
        </w:tc>
      </w:tr>
      <w:tr w:rsidR="003654A0">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jc w:val="left"/>
              <w:rPr>
                <w:rFonts w:ascii="宋体" w:hAnsi="宋体" w:cs="宋体"/>
                <w:sz w:val="24"/>
                <w:szCs w:val="24"/>
              </w:rPr>
            </w:pPr>
            <w:r>
              <w:rPr>
                <w:rFonts w:ascii="宋体" w:hAnsi="宋体" w:cs="宋体" w:hint="eastAsia"/>
                <w:sz w:val="24"/>
                <w:szCs w:val="24"/>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ind w:left="560"/>
              <w:jc w:val="left"/>
              <w:rPr>
                <w:rFonts w:ascii="宋体" w:hAnsi="宋体" w:cs="宋体"/>
                <w:sz w:val="24"/>
                <w:szCs w:val="24"/>
              </w:rPr>
            </w:pPr>
            <w:r>
              <w:rPr>
                <w:rFonts w:ascii="宋体" w:hAnsi="宋体" w:cs="宋体" w:hint="eastAsia"/>
                <w:sz w:val="24"/>
                <w:szCs w:val="24"/>
              </w:rPr>
              <w:t>分值构成</w:t>
            </w:r>
          </w:p>
          <w:p w:rsidR="003654A0" w:rsidRDefault="00620C0D">
            <w:pPr>
              <w:spacing w:line="360" w:lineRule="auto"/>
              <w:ind w:left="56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总分</w:t>
            </w:r>
            <w:r>
              <w:rPr>
                <w:rFonts w:ascii="宋体" w:hAnsi="宋体" w:cs="宋体" w:hint="eastAsia"/>
                <w:sz w:val="24"/>
                <w:szCs w:val="24"/>
              </w:rPr>
              <w:t>100</w:t>
            </w:r>
            <w:r>
              <w:rPr>
                <w:rFonts w:ascii="宋体" w:hAnsi="宋体" w:cs="宋体" w:hint="eastAsia"/>
                <w:sz w:val="24"/>
                <w:szCs w:val="24"/>
              </w:rPr>
              <w:t>分</w:t>
            </w:r>
            <w:r>
              <w:rPr>
                <w:rFonts w:ascii="宋体" w:hAnsi="宋体" w:cs="宋体" w:hint="eastAsia"/>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ind w:left="560"/>
              <w:jc w:val="left"/>
              <w:rPr>
                <w:rFonts w:ascii="宋体" w:hAnsi="宋体" w:cs="宋体"/>
                <w:sz w:val="24"/>
                <w:szCs w:val="24"/>
              </w:rPr>
            </w:pPr>
            <w:r>
              <w:rPr>
                <w:rFonts w:ascii="宋体" w:hAnsi="宋体" w:cs="宋体" w:hint="eastAsia"/>
                <w:sz w:val="24"/>
                <w:szCs w:val="24"/>
              </w:rPr>
              <w:t>本次评标按满分</w:t>
            </w:r>
            <w:r>
              <w:rPr>
                <w:rFonts w:ascii="宋体" w:hAnsi="宋体" w:cs="宋体" w:hint="eastAsia"/>
                <w:sz w:val="24"/>
                <w:szCs w:val="24"/>
              </w:rPr>
              <w:t>100</w:t>
            </w:r>
            <w:r>
              <w:rPr>
                <w:rFonts w:ascii="宋体" w:hAnsi="宋体" w:cs="宋体" w:hint="eastAsia"/>
                <w:sz w:val="24"/>
                <w:szCs w:val="24"/>
              </w:rPr>
              <w:t>分计。其中：技术部分</w:t>
            </w:r>
            <w:r>
              <w:rPr>
                <w:rFonts w:ascii="宋体" w:hAnsi="宋体" w:cs="宋体" w:hint="eastAsia"/>
                <w:sz w:val="24"/>
                <w:szCs w:val="24"/>
              </w:rPr>
              <w:t>10</w:t>
            </w:r>
            <w:r>
              <w:rPr>
                <w:rFonts w:ascii="宋体" w:hAnsi="宋体" w:cs="宋体" w:hint="eastAsia"/>
                <w:sz w:val="24"/>
                <w:szCs w:val="24"/>
              </w:rPr>
              <w:t>分；商务报价部分</w:t>
            </w:r>
            <w:r>
              <w:rPr>
                <w:rFonts w:ascii="宋体" w:hAnsi="宋体" w:cs="宋体" w:hint="eastAsia"/>
                <w:sz w:val="24"/>
                <w:szCs w:val="24"/>
              </w:rPr>
              <w:t>90</w:t>
            </w:r>
            <w:r>
              <w:rPr>
                <w:rFonts w:ascii="宋体" w:hAnsi="宋体" w:cs="宋体" w:hint="eastAsia"/>
                <w:sz w:val="24"/>
                <w:szCs w:val="24"/>
              </w:rPr>
              <w:t>分。</w:t>
            </w:r>
          </w:p>
          <w:p w:rsidR="003654A0" w:rsidRDefault="00620C0D">
            <w:pPr>
              <w:spacing w:line="360" w:lineRule="auto"/>
              <w:ind w:left="560"/>
              <w:jc w:val="left"/>
              <w:rPr>
                <w:rFonts w:ascii="宋体" w:hAnsi="宋体" w:cs="宋体"/>
                <w:sz w:val="24"/>
                <w:szCs w:val="24"/>
              </w:rPr>
            </w:pPr>
            <w:r>
              <w:rPr>
                <w:rFonts w:ascii="宋体" w:hAnsi="宋体" w:cs="宋体" w:hint="eastAsia"/>
                <w:sz w:val="24"/>
                <w:szCs w:val="24"/>
              </w:rPr>
              <w:t>综合得分</w:t>
            </w:r>
            <w:r>
              <w:rPr>
                <w:rFonts w:ascii="宋体" w:hAnsi="宋体" w:cs="宋体" w:hint="eastAsia"/>
                <w:sz w:val="24"/>
                <w:szCs w:val="24"/>
              </w:rPr>
              <w:t>=</w:t>
            </w:r>
            <w:r>
              <w:rPr>
                <w:rFonts w:ascii="宋体" w:hAnsi="宋体" w:cs="宋体" w:hint="eastAsia"/>
                <w:sz w:val="24"/>
                <w:szCs w:val="24"/>
              </w:rPr>
              <w:t>技术部分得分</w:t>
            </w:r>
            <w:r>
              <w:rPr>
                <w:rFonts w:ascii="宋体" w:hAnsi="宋体" w:cs="宋体" w:hint="eastAsia"/>
                <w:sz w:val="24"/>
                <w:szCs w:val="24"/>
              </w:rPr>
              <w:t>+</w:t>
            </w:r>
            <w:r>
              <w:rPr>
                <w:rFonts w:ascii="宋体" w:hAnsi="宋体" w:cs="宋体" w:hint="eastAsia"/>
                <w:sz w:val="24"/>
                <w:szCs w:val="24"/>
              </w:rPr>
              <w:t>商务部分得分</w:t>
            </w:r>
          </w:p>
        </w:tc>
      </w:tr>
      <w:tr w:rsidR="003654A0">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jc w:val="left"/>
              <w:rPr>
                <w:rFonts w:ascii="宋体" w:hAnsi="宋体" w:cs="宋体"/>
                <w:sz w:val="24"/>
                <w:szCs w:val="24"/>
              </w:rPr>
            </w:pPr>
            <w:r>
              <w:rPr>
                <w:rFonts w:ascii="宋体" w:hAnsi="宋体" w:cs="宋体" w:hint="eastAsia"/>
                <w:sz w:val="24"/>
                <w:szCs w:val="24"/>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jc w:val="left"/>
              <w:rPr>
                <w:rFonts w:ascii="宋体" w:hAnsi="宋体" w:cs="宋体"/>
                <w:sz w:val="24"/>
                <w:szCs w:val="24"/>
              </w:rPr>
            </w:pPr>
            <w:r>
              <w:rPr>
                <w:rFonts w:ascii="宋体" w:hAnsi="宋体" w:cs="宋体" w:hint="eastAsia"/>
                <w:sz w:val="24"/>
                <w:szCs w:val="24"/>
              </w:rPr>
              <w:t>评标基准价计算方法</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ind w:left="560"/>
              <w:jc w:val="left"/>
              <w:rPr>
                <w:rFonts w:ascii="宋体" w:hAnsi="宋体" w:cs="宋体"/>
                <w:sz w:val="24"/>
                <w:szCs w:val="24"/>
              </w:rPr>
            </w:pPr>
            <w:r>
              <w:rPr>
                <w:rFonts w:ascii="宋体" w:hAnsi="宋体" w:cs="宋体" w:hint="eastAsia"/>
                <w:sz w:val="24"/>
                <w:szCs w:val="24"/>
              </w:rPr>
              <w:t>有效投标且投标价格最低的投标报价为评标基准价</w:t>
            </w:r>
            <w:r>
              <w:rPr>
                <w:rFonts w:ascii="宋体" w:hAnsi="宋体" w:cs="宋体" w:hint="eastAsia"/>
                <w:sz w:val="24"/>
                <w:szCs w:val="24"/>
              </w:rPr>
              <w:t>B</w:t>
            </w:r>
            <w:r>
              <w:rPr>
                <w:rFonts w:ascii="宋体" w:hAnsi="宋体" w:cs="宋体" w:hint="eastAsia"/>
                <w:sz w:val="24"/>
                <w:szCs w:val="24"/>
              </w:rPr>
              <w:t>（即下浮比例最大）</w:t>
            </w:r>
          </w:p>
        </w:tc>
      </w:tr>
      <w:tr w:rsidR="003654A0">
        <w:trPr>
          <w:trHeight w:val="30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jc w:val="left"/>
              <w:rPr>
                <w:rFonts w:ascii="宋体" w:hAnsi="宋体" w:cs="宋体"/>
                <w:sz w:val="24"/>
                <w:szCs w:val="24"/>
              </w:rPr>
            </w:pPr>
            <w:r>
              <w:rPr>
                <w:rFonts w:ascii="宋体" w:hAnsi="宋体" w:cs="宋体" w:hint="eastAsia"/>
                <w:sz w:val="24"/>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jc w:val="left"/>
              <w:rPr>
                <w:rFonts w:ascii="宋体" w:hAnsi="宋体" w:cs="宋体"/>
                <w:sz w:val="24"/>
                <w:szCs w:val="24"/>
              </w:rPr>
            </w:pPr>
            <w:r>
              <w:rPr>
                <w:rFonts w:ascii="宋体" w:hAnsi="宋体" w:cs="宋体" w:hint="eastAsia"/>
                <w:sz w:val="24"/>
                <w:szCs w:val="24"/>
              </w:rPr>
              <w:t>投标报价的偏差率计算公式</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4A0" w:rsidRDefault="00620C0D">
            <w:pPr>
              <w:spacing w:line="360" w:lineRule="auto"/>
              <w:ind w:left="560"/>
              <w:jc w:val="left"/>
              <w:rPr>
                <w:rFonts w:ascii="宋体" w:hAnsi="宋体" w:cs="宋体"/>
                <w:sz w:val="24"/>
                <w:szCs w:val="24"/>
              </w:rPr>
            </w:pPr>
            <w:r>
              <w:rPr>
                <w:rFonts w:ascii="宋体" w:hAnsi="宋体" w:cs="宋体" w:hint="eastAsia"/>
                <w:sz w:val="24"/>
                <w:szCs w:val="24"/>
              </w:rPr>
              <w:t>偏差率</w:t>
            </w:r>
            <w:r>
              <w:rPr>
                <w:rFonts w:ascii="宋体" w:hAnsi="宋体" w:cs="宋体" w:hint="eastAsia"/>
                <w:sz w:val="24"/>
                <w:szCs w:val="24"/>
              </w:rPr>
              <w:t>=</w:t>
            </w:r>
            <w:r>
              <w:rPr>
                <w:rFonts w:ascii="宋体" w:hAnsi="宋体" w:cs="宋体" w:hint="eastAsia"/>
                <w:sz w:val="24"/>
                <w:szCs w:val="24"/>
              </w:rPr>
              <w:t>（投标最低价</w:t>
            </w:r>
            <w:r>
              <w:rPr>
                <w:rFonts w:ascii="宋体" w:hAnsi="宋体" w:cs="宋体" w:hint="eastAsia"/>
                <w:sz w:val="24"/>
                <w:szCs w:val="24"/>
              </w:rPr>
              <w:t>-</w:t>
            </w:r>
            <w:r>
              <w:rPr>
                <w:rFonts w:ascii="宋体" w:hAnsi="宋体" w:cs="宋体" w:hint="eastAsia"/>
                <w:sz w:val="24"/>
                <w:szCs w:val="24"/>
              </w:rPr>
              <w:t>投标人报价）</w:t>
            </w:r>
            <w:r>
              <w:rPr>
                <w:rFonts w:ascii="宋体" w:hAnsi="宋体" w:cs="宋体" w:hint="eastAsia"/>
                <w:sz w:val="24"/>
                <w:szCs w:val="24"/>
              </w:rPr>
              <w:t>/</w:t>
            </w:r>
            <w:r>
              <w:rPr>
                <w:rFonts w:ascii="宋体" w:hAnsi="宋体" w:cs="宋体" w:hint="eastAsia"/>
                <w:sz w:val="24"/>
                <w:szCs w:val="24"/>
              </w:rPr>
              <w:t>评标基准价×</w:t>
            </w:r>
            <w:r>
              <w:rPr>
                <w:rFonts w:ascii="宋体" w:hAnsi="宋体" w:cs="宋体" w:hint="eastAsia"/>
                <w:sz w:val="24"/>
                <w:szCs w:val="24"/>
              </w:rPr>
              <w:t>100%</w:t>
            </w:r>
          </w:p>
        </w:tc>
      </w:tr>
    </w:tbl>
    <w:p w:rsidR="003654A0" w:rsidRDefault="00620C0D">
      <w:pPr>
        <w:spacing w:line="360" w:lineRule="auto"/>
        <w:rPr>
          <w:rFonts w:ascii="宋体" w:hAnsi="宋体" w:cs="宋体"/>
          <w:sz w:val="24"/>
          <w:szCs w:val="24"/>
        </w:rPr>
      </w:pPr>
      <w:r>
        <w:rPr>
          <w:rFonts w:ascii="宋体" w:hAnsi="宋体" w:cs="宋体" w:hint="eastAsia"/>
          <w:sz w:val="24"/>
          <w:szCs w:val="24"/>
        </w:rPr>
        <w:t>（一）、本次评标采用综合评估法。</w:t>
      </w:r>
    </w:p>
    <w:p w:rsidR="003654A0" w:rsidRDefault="00620C0D">
      <w:pPr>
        <w:spacing w:line="360" w:lineRule="auto"/>
        <w:rPr>
          <w:rFonts w:ascii="宋体" w:hAnsi="宋体" w:cs="宋体"/>
          <w:sz w:val="24"/>
          <w:szCs w:val="24"/>
        </w:rPr>
      </w:pPr>
      <w:r>
        <w:rPr>
          <w:rFonts w:ascii="宋体" w:hAnsi="宋体" w:cs="宋体" w:hint="eastAsia"/>
          <w:sz w:val="24"/>
          <w:szCs w:val="24"/>
        </w:rPr>
        <w:t>（二）、评分标准：</w:t>
      </w:r>
    </w:p>
    <w:p w:rsidR="003654A0" w:rsidRDefault="00620C0D">
      <w:pPr>
        <w:spacing w:line="520" w:lineRule="exact"/>
        <w:jc w:val="left"/>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、技术部分（</w:t>
      </w:r>
      <w:r>
        <w:rPr>
          <w:rFonts w:ascii="宋体" w:hAnsi="宋体" w:cs="宋体" w:hint="eastAsia"/>
          <w:sz w:val="24"/>
          <w:szCs w:val="24"/>
        </w:rPr>
        <w:t>10</w:t>
      </w:r>
      <w:r>
        <w:rPr>
          <w:rFonts w:ascii="宋体" w:hAnsi="宋体" w:cs="宋体" w:hint="eastAsia"/>
          <w:sz w:val="24"/>
          <w:szCs w:val="24"/>
        </w:rPr>
        <w:t>分）</w:t>
      </w:r>
    </w:p>
    <w:p w:rsidR="003654A0" w:rsidRDefault="00620C0D">
      <w:pPr>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）施工人员名单（注明工种、年龄、购买保险记录、体检报告、无违法犯罪记录证明、用工协议书等信息，其中特种作业人员需要提供特种作业操作证复印件），满分</w:t>
      </w:r>
      <w:r>
        <w:rPr>
          <w:rFonts w:ascii="宋体" w:hAnsi="宋体" w:cs="宋体" w:hint="eastAsia"/>
          <w:sz w:val="24"/>
          <w:szCs w:val="24"/>
        </w:rPr>
        <w:t>5</w:t>
      </w:r>
      <w:r>
        <w:rPr>
          <w:rFonts w:ascii="宋体" w:hAnsi="宋体" w:cs="宋体" w:hint="eastAsia"/>
          <w:sz w:val="24"/>
          <w:szCs w:val="24"/>
        </w:rPr>
        <w:t>分（达到现场基本人数得满分，每少</w:t>
      </w:r>
      <w:r>
        <w:rPr>
          <w:rFonts w:ascii="宋体" w:hAnsi="宋体" w:cs="宋体" w:hint="eastAsia"/>
          <w:sz w:val="24"/>
          <w:szCs w:val="24"/>
        </w:rPr>
        <w:t>5</w:t>
      </w:r>
      <w:r>
        <w:rPr>
          <w:rFonts w:ascii="宋体" w:hAnsi="宋体" w:cs="宋体" w:hint="eastAsia"/>
          <w:sz w:val="24"/>
          <w:szCs w:val="24"/>
        </w:rPr>
        <w:t>人扣两分，直至</w:t>
      </w:r>
      <w:r>
        <w:rPr>
          <w:rFonts w:ascii="宋体" w:hAnsi="宋体" w:cs="宋体" w:hint="eastAsia"/>
          <w:sz w:val="24"/>
          <w:szCs w:val="24"/>
        </w:rPr>
        <w:t>5</w:t>
      </w:r>
      <w:r>
        <w:rPr>
          <w:rFonts w:ascii="宋体" w:hAnsi="宋体" w:cs="宋体" w:hint="eastAsia"/>
          <w:sz w:val="24"/>
          <w:szCs w:val="24"/>
        </w:rPr>
        <w:t>分扣完为止）</w:t>
      </w:r>
    </w:p>
    <w:p w:rsidR="003654A0" w:rsidRDefault="00620C0D">
      <w:pPr>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）施工高峰期派驻现场施工人员数量承诺函，满分</w:t>
      </w:r>
      <w:r>
        <w:rPr>
          <w:rFonts w:ascii="宋体" w:hAnsi="宋体" w:cs="宋体" w:hint="eastAsia"/>
          <w:sz w:val="24"/>
          <w:szCs w:val="24"/>
        </w:rPr>
        <w:t>5</w:t>
      </w:r>
      <w:r>
        <w:rPr>
          <w:rFonts w:ascii="宋体" w:hAnsi="宋体" w:cs="宋体" w:hint="eastAsia"/>
          <w:sz w:val="24"/>
          <w:szCs w:val="24"/>
        </w:rPr>
        <w:t>分。</w:t>
      </w:r>
    </w:p>
    <w:p w:rsidR="003654A0" w:rsidRDefault="00620C0D">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、商务部分（</w:t>
      </w:r>
      <w:r>
        <w:rPr>
          <w:rFonts w:ascii="宋体" w:hAnsi="宋体" w:cs="宋体" w:hint="eastAsia"/>
          <w:sz w:val="24"/>
          <w:szCs w:val="24"/>
        </w:rPr>
        <w:t>90</w:t>
      </w:r>
      <w:r>
        <w:rPr>
          <w:rFonts w:ascii="宋体" w:hAnsi="宋体" w:cs="宋体" w:hint="eastAsia"/>
          <w:sz w:val="24"/>
          <w:szCs w:val="24"/>
        </w:rPr>
        <w:t>分）</w:t>
      </w:r>
    </w:p>
    <w:p w:rsidR="003654A0" w:rsidRDefault="00620C0D">
      <w:pPr>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）本次招标商务部分设置最高投标限价</w:t>
      </w:r>
      <w:r>
        <w:rPr>
          <w:rFonts w:ascii="宋体" w:hAnsi="宋体" w:cs="宋体" w:hint="eastAsia"/>
          <w:sz w:val="24"/>
          <w:szCs w:val="24"/>
        </w:rPr>
        <w:t>A</w:t>
      </w:r>
      <w:r>
        <w:rPr>
          <w:rFonts w:ascii="宋体" w:hAnsi="宋体" w:cs="宋体" w:hint="eastAsia"/>
          <w:sz w:val="24"/>
          <w:szCs w:val="24"/>
        </w:rPr>
        <w:t>（合价或下浮率），若投标人对最高投标限价</w:t>
      </w:r>
      <w:r>
        <w:rPr>
          <w:rFonts w:ascii="宋体" w:hAnsi="宋体" w:cs="宋体" w:hint="eastAsia"/>
          <w:sz w:val="24"/>
          <w:szCs w:val="24"/>
        </w:rPr>
        <w:t>A</w:t>
      </w:r>
      <w:r>
        <w:rPr>
          <w:rFonts w:ascii="宋体" w:hAnsi="宋体" w:cs="宋体" w:hint="eastAsia"/>
          <w:sz w:val="24"/>
          <w:szCs w:val="24"/>
        </w:rPr>
        <w:t>有异议，各投标人在开标前</w:t>
      </w:r>
      <w:r>
        <w:rPr>
          <w:rFonts w:ascii="宋体" w:hAnsi="宋体" w:cs="宋体" w:hint="eastAsia"/>
          <w:sz w:val="24"/>
          <w:szCs w:val="24"/>
        </w:rPr>
        <w:t>2</w:t>
      </w:r>
      <w:r>
        <w:rPr>
          <w:rFonts w:ascii="宋体" w:hAnsi="宋体" w:cs="宋体" w:hint="eastAsia"/>
          <w:sz w:val="24"/>
          <w:szCs w:val="24"/>
        </w:rPr>
        <w:t>天以书面形式提出，否则视为认同。</w:t>
      </w:r>
    </w:p>
    <w:p w:rsidR="003654A0" w:rsidRDefault="00620C0D">
      <w:pPr>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）经评审能实质性响应招标文件要求的投标单位报价与评标基准价</w:t>
      </w:r>
      <w:r>
        <w:rPr>
          <w:rFonts w:ascii="宋体" w:hAnsi="宋体" w:cs="宋体" w:hint="eastAsia"/>
          <w:sz w:val="24"/>
          <w:szCs w:val="24"/>
        </w:rPr>
        <w:t>B(B</w:t>
      </w:r>
      <w:r>
        <w:rPr>
          <w:rFonts w:ascii="宋体" w:hAnsi="宋体" w:cs="宋体" w:hint="eastAsia"/>
          <w:sz w:val="24"/>
          <w:szCs w:val="24"/>
        </w:rPr>
        <w:t>值的计算见评标办法前附表</w:t>
      </w:r>
      <w:r>
        <w:rPr>
          <w:rFonts w:ascii="宋体" w:hAnsi="宋体" w:cs="宋体" w:hint="eastAsia"/>
          <w:sz w:val="24"/>
          <w:szCs w:val="24"/>
        </w:rPr>
        <w:t>)</w:t>
      </w:r>
      <w:r>
        <w:rPr>
          <w:rFonts w:ascii="宋体" w:hAnsi="宋体" w:cs="宋体" w:hint="eastAsia"/>
          <w:sz w:val="24"/>
          <w:szCs w:val="24"/>
        </w:rPr>
        <w:t>相比，相等的得满分；商务标得分</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（投标人报价</w:t>
      </w:r>
      <w:r>
        <w:rPr>
          <w:rFonts w:ascii="宋体" w:hAnsi="宋体" w:cs="宋体" w:hint="eastAsia"/>
          <w:sz w:val="24"/>
          <w:szCs w:val="24"/>
        </w:rPr>
        <w:t>-</w:t>
      </w:r>
      <w:r>
        <w:rPr>
          <w:rFonts w:ascii="宋体" w:hAnsi="宋体" w:cs="宋体" w:hint="eastAsia"/>
          <w:sz w:val="24"/>
          <w:szCs w:val="24"/>
        </w:rPr>
        <w:t>评标基准价）</w:t>
      </w:r>
      <w:r>
        <w:rPr>
          <w:rFonts w:ascii="宋体" w:hAnsi="宋体" w:cs="宋体" w:hint="eastAsia"/>
          <w:sz w:val="24"/>
          <w:szCs w:val="24"/>
        </w:rPr>
        <w:t>/</w:t>
      </w:r>
      <w:r>
        <w:rPr>
          <w:rFonts w:ascii="宋体" w:hAnsi="宋体" w:cs="宋体" w:hint="eastAsia"/>
          <w:sz w:val="24"/>
          <w:szCs w:val="24"/>
        </w:rPr>
        <w:t>评标基准价】×</w:t>
      </w:r>
      <w:r>
        <w:rPr>
          <w:rFonts w:ascii="宋体" w:hAnsi="宋体" w:cs="宋体" w:hint="eastAsia"/>
          <w:sz w:val="24"/>
          <w:szCs w:val="24"/>
        </w:rPr>
        <w:t>90</w:t>
      </w:r>
      <w:r>
        <w:rPr>
          <w:rFonts w:ascii="宋体" w:hAnsi="宋体" w:cs="宋体" w:hint="eastAsia"/>
          <w:sz w:val="24"/>
          <w:szCs w:val="24"/>
        </w:rPr>
        <w:t>。</w:t>
      </w:r>
    </w:p>
    <w:p w:rsidR="003654A0" w:rsidRDefault="00620C0D">
      <w:pPr>
        <w:spacing w:line="360" w:lineRule="auto"/>
        <w:jc w:val="left"/>
        <w:rPr>
          <w:rFonts w:ascii="宋体" w:hAnsi="宋体" w:cs="宋体"/>
          <w:sz w:val="24"/>
          <w:szCs w:val="24"/>
        </w:rPr>
      </w:pPr>
      <w:r>
        <w:rPr>
          <w:rFonts w:ascii="宋体" w:hAnsi="宋体" w:cs="宋体" w:hint="eastAsia"/>
          <w:sz w:val="24"/>
          <w:szCs w:val="24"/>
        </w:rPr>
        <w:t>（三）</w:t>
      </w:r>
      <w:r>
        <w:rPr>
          <w:rFonts w:ascii="宋体" w:hAnsi="宋体" w:cs="宋体"/>
          <w:sz w:val="24"/>
          <w:szCs w:val="24"/>
        </w:rPr>
        <w:t>、评标委员会根据投标人报价</w:t>
      </w:r>
      <w:r>
        <w:rPr>
          <w:rFonts w:ascii="宋体" w:hAnsi="宋体" w:cs="宋体" w:hint="eastAsia"/>
          <w:sz w:val="24"/>
          <w:szCs w:val="24"/>
        </w:rPr>
        <w:t>每个班组</w:t>
      </w:r>
      <w:r>
        <w:rPr>
          <w:rFonts w:ascii="宋体" w:hAnsi="宋体" w:cs="宋体"/>
          <w:sz w:val="24"/>
          <w:szCs w:val="24"/>
        </w:rPr>
        <w:t>推荐</w:t>
      </w:r>
      <w:r>
        <w:rPr>
          <w:rFonts w:ascii="宋体" w:hAnsi="宋体" w:cs="宋体" w:hint="eastAsia"/>
          <w:sz w:val="24"/>
          <w:szCs w:val="24"/>
        </w:rPr>
        <w:t>1</w:t>
      </w:r>
      <w:r>
        <w:rPr>
          <w:rFonts w:ascii="宋体" w:hAnsi="宋体" w:cs="宋体"/>
          <w:sz w:val="24"/>
          <w:szCs w:val="24"/>
        </w:rPr>
        <w:t>名中标人候选人，根据评标报告结合项目现场情况，报公司研究后确定中标人，并发中标通知书。</w:t>
      </w:r>
    </w:p>
    <w:p w:rsidR="003654A0" w:rsidRDefault="003654A0">
      <w:pPr>
        <w:spacing w:line="360" w:lineRule="auto"/>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rsidP="00FB09B4">
      <w:pPr>
        <w:spacing w:line="360" w:lineRule="auto"/>
        <w:ind w:firstLineChars="196" w:firstLine="549"/>
        <w:rPr>
          <w:rFonts w:ascii="宋体" w:hAnsi="宋体" w:cs="宋体"/>
          <w:color w:val="FF0000"/>
          <w:sz w:val="28"/>
          <w:szCs w:val="28"/>
        </w:rPr>
      </w:pPr>
    </w:p>
    <w:p w:rsidR="003654A0" w:rsidRDefault="003654A0">
      <w:pPr>
        <w:spacing w:line="360" w:lineRule="auto"/>
        <w:rPr>
          <w:rFonts w:ascii="宋体" w:hAnsi="宋体" w:cs="宋体"/>
          <w:color w:val="FF0000"/>
          <w:sz w:val="28"/>
          <w:szCs w:val="28"/>
        </w:rPr>
      </w:pPr>
    </w:p>
    <w:p w:rsidR="003654A0" w:rsidRDefault="00620C0D">
      <w:pPr>
        <w:spacing w:line="540" w:lineRule="exact"/>
        <w:jc w:val="left"/>
        <w:rPr>
          <w:rFonts w:ascii="宋体" w:hAnsi="宋体" w:cs="Arial"/>
          <w:b/>
          <w:color w:val="FF0000"/>
          <w:sz w:val="32"/>
          <w:szCs w:val="32"/>
        </w:rPr>
      </w:pPr>
      <w:r>
        <w:rPr>
          <w:rFonts w:ascii="宋体" w:hAnsi="宋体" w:cs="宋体" w:hint="eastAsia"/>
          <w:color w:val="FF0000"/>
          <w:sz w:val="28"/>
          <w:szCs w:val="28"/>
        </w:rPr>
        <w:lastRenderedPageBreak/>
        <w:t>附表一：</w:t>
      </w:r>
    </w:p>
    <w:p w:rsidR="003654A0" w:rsidRDefault="00620C0D">
      <w:pPr>
        <w:spacing w:line="540" w:lineRule="exact"/>
        <w:jc w:val="center"/>
        <w:rPr>
          <w:rFonts w:ascii="宋体" w:hAnsi="宋体" w:cs="Arial"/>
          <w:b/>
          <w:color w:val="FF0000"/>
          <w:sz w:val="32"/>
          <w:szCs w:val="32"/>
        </w:rPr>
      </w:pPr>
      <w:r>
        <w:rPr>
          <w:rFonts w:ascii="宋体" w:hAnsi="宋体" w:cs="Arial" w:hint="eastAsia"/>
          <w:b/>
          <w:color w:val="FF0000"/>
          <w:sz w:val="32"/>
          <w:szCs w:val="32"/>
        </w:rPr>
        <w:t>施工高峰期派驻现场人员数量承诺函（技术标）</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118"/>
        <w:gridCol w:w="1843"/>
        <w:gridCol w:w="2268"/>
        <w:gridCol w:w="1843"/>
      </w:tblGrid>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3118"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工种</w:t>
            </w:r>
          </w:p>
        </w:tc>
        <w:tc>
          <w:tcPr>
            <w:tcW w:w="1843" w:type="dxa"/>
            <w:tcBorders>
              <w:right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基本数量</w:t>
            </w:r>
          </w:p>
        </w:tc>
        <w:tc>
          <w:tcPr>
            <w:tcW w:w="2268" w:type="dxa"/>
            <w:tcBorders>
              <w:left w:val="single" w:sz="4" w:space="0" w:color="auto"/>
              <w:bottom w:val="single" w:sz="4" w:space="0" w:color="auto"/>
              <w:right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承诺数量</w:t>
            </w:r>
          </w:p>
        </w:tc>
        <w:tc>
          <w:tcPr>
            <w:tcW w:w="1843" w:type="dxa"/>
            <w:tcBorders>
              <w:left w:val="single" w:sz="4" w:space="0" w:color="auto"/>
              <w:bottom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3118" w:type="dxa"/>
          </w:tcPr>
          <w:p w:rsidR="003654A0" w:rsidRDefault="00620C0D">
            <w:pPr>
              <w:spacing w:line="440" w:lineRule="exact"/>
              <w:jc w:val="center"/>
              <w:rPr>
                <w:rFonts w:ascii="楷体" w:eastAsia="楷体" w:hAnsi="楷体" w:cs="Arial"/>
                <w:color w:val="FF0000"/>
                <w:sz w:val="24"/>
              </w:rPr>
            </w:pPr>
            <w:r>
              <w:rPr>
                <w:rFonts w:ascii="楷体" w:eastAsia="楷体" w:hAnsi="楷体" w:cs="Arial" w:hint="eastAsia"/>
                <w:color w:val="FF0000"/>
                <w:sz w:val="24"/>
              </w:rPr>
              <w:t>木</w:t>
            </w:r>
            <w:r>
              <w:rPr>
                <w:rFonts w:ascii="楷体" w:eastAsia="楷体" w:hAnsi="楷体" w:cs="Arial" w:hint="eastAsia"/>
                <w:color w:val="FF0000"/>
                <w:sz w:val="24"/>
              </w:rPr>
              <w:t xml:space="preserve">   </w:t>
            </w:r>
            <w:r>
              <w:rPr>
                <w:rFonts w:ascii="楷体" w:eastAsia="楷体" w:hAnsi="楷体" w:cs="Arial" w:hint="eastAsia"/>
                <w:color w:val="FF0000"/>
                <w:sz w:val="24"/>
              </w:rPr>
              <w:t>工</w:t>
            </w:r>
          </w:p>
        </w:tc>
        <w:tc>
          <w:tcPr>
            <w:tcW w:w="1843" w:type="dxa"/>
            <w:tcBorders>
              <w:right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120</w:t>
            </w:r>
          </w:p>
        </w:tc>
        <w:tc>
          <w:tcPr>
            <w:tcW w:w="2268" w:type="dxa"/>
            <w:tcBorders>
              <w:top w:val="single" w:sz="4" w:space="0" w:color="auto"/>
              <w:left w:val="single" w:sz="4" w:space="0" w:color="auto"/>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1843" w:type="dxa"/>
            <w:tcBorders>
              <w:top w:val="single" w:sz="4" w:space="0" w:color="auto"/>
              <w:left w:val="single" w:sz="4" w:space="0" w:color="auto"/>
            </w:tcBorders>
          </w:tcPr>
          <w:p w:rsidR="003654A0" w:rsidRDefault="003654A0">
            <w:pPr>
              <w:spacing w:line="440" w:lineRule="exact"/>
              <w:jc w:val="center"/>
              <w:rPr>
                <w:rFonts w:ascii="楷体" w:eastAsia="楷体" w:hAnsi="楷体" w:cs="Arial"/>
                <w:color w:val="000000"/>
                <w:sz w:val="24"/>
              </w:rPr>
            </w:pPr>
          </w:p>
        </w:tc>
      </w:tr>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3118" w:type="dxa"/>
          </w:tcPr>
          <w:p w:rsidR="003654A0" w:rsidRDefault="00620C0D">
            <w:pPr>
              <w:spacing w:line="440" w:lineRule="exact"/>
              <w:jc w:val="center"/>
              <w:rPr>
                <w:rFonts w:ascii="楷体" w:eastAsia="楷体" w:hAnsi="楷体" w:cs="Arial"/>
                <w:color w:val="FF0000"/>
                <w:sz w:val="24"/>
              </w:rPr>
            </w:pPr>
            <w:r>
              <w:rPr>
                <w:rFonts w:ascii="楷体" w:eastAsia="楷体" w:hAnsi="楷体" w:cs="Arial" w:hint="eastAsia"/>
                <w:color w:val="FF0000"/>
                <w:sz w:val="24"/>
              </w:rPr>
              <w:t>钢筋工</w:t>
            </w:r>
          </w:p>
        </w:tc>
        <w:tc>
          <w:tcPr>
            <w:tcW w:w="1843" w:type="dxa"/>
            <w:tcBorders>
              <w:right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120</w:t>
            </w:r>
          </w:p>
        </w:tc>
        <w:tc>
          <w:tcPr>
            <w:tcW w:w="2268" w:type="dxa"/>
            <w:tcBorders>
              <w:left w:val="single" w:sz="4" w:space="0" w:color="auto"/>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1843" w:type="dxa"/>
            <w:tcBorders>
              <w:left w:val="single" w:sz="4" w:space="0" w:color="auto"/>
            </w:tcBorders>
          </w:tcPr>
          <w:p w:rsidR="003654A0" w:rsidRDefault="003654A0">
            <w:pPr>
              <w:spacing w:line="440" w:lineRule="exact"/>
              <w:jc w:val="center"/>
              <w:rPr>
                <w:rFonts w:ascii="楷体" w:eastAsia="楷体" w:hAnsi="楷体" w:cs="Arial"/>
                <w:color w:val="000000"/>
                <w:sz w:val="24"/>
              </w:rPr>
            </w:pPr>
          </w:p>
        </w:tc>
      </w:tr>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3118" w:type="dxa"/>
          </w:tcPr>
          <w:p w:rsidR="003654A0" w:rsidRDefault="00620C0D">
            <w:pPr>
              <w:spacing w:line="440" w:lineRule="exact"/>
              <w:jc w:val="center"/>
              <w:rPr>
                <w:rFonts w:ascii="楷体" w:eastAsia="楷体" w:hAnsi="楷体" w:cs="Arial"/>
                <w:color w:val="FF0000"/>
                <w:sz w:val="24"/>
              </w:rPr>
            </w:pPr>
            <w:r>
              <w:rPr>
                <w:rFonts w:ascii="楷体" w:eastAsia="楷体" w:hAnsi="楷体" w:cs="Arial" w:hint="eastAsia"/>
                <w:color w:val="FF0000"/>
                <w:sz w:val="24"/>
              </w:rPr>
              <w:t>瓦</w:t>
            </w:r>
            <w:r>
              <w:rPr>
                <w:rFonts w:ascii="楷体" w:eastAsia="楷体" w:hAnsi="楷体" w:cs="Arial" w:hint="eastAsia"/>
                <w:color w:val="FF0000"/>
                <w:sz w:val="24"/>
              </w:rPr>
              <w:t xml:space="preserve">  </w:t>
            </w:r>
            <w:r>
              <w:rPr>
                <w:rFonts w:ascii="楷体" w:eastAsia="楷体" w:hAnsi="楷体" w:cs="Arial" w:hint="eastAsia"/>
                <w:color w:val="FF0000"/>
                <w:sz w:val="24"/>
              </w:rPr>
              <w:t>工</w:t>
            </w:r>
          </w:p>
        </w:tc>
        <w:tc>
          <w:tcPr>
            <w:tcW w:w="1843" w:type="dxa"/>
            <w:tcBorders>
              <w:right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60</w:t>
            </w:r>
          </w:p>
        </w:tc>
        <w:tc>
          <w:tcPr>
            <w:tcW w:w="2268" w:type="dxa"/>
            <w:tcBorders>
              <w:left w:val="single" w:sz="4" w:space="0" w:color="auto"/>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1843" w:type="dxa"/>
            <w:tcBorders>
              <w:left w:val="single" w:sz="4" w:space="0" w:color="auto"/>
            </w:tcBorders>
          </w:tcPr>
          <w:p w:rsidR="003654A0" w:rsidRDefault="003654A0">
            <w:pPr>
              <w:spacing w:line="440" w:lineRule="exact"/>
              <w:jc w:val="center"/>
              <w:rPr>
                <w:rFonts w:ascii="楷体" w:eastAsia="楷体" w:hAnsi="楷体" w:cs="Arial"/>
                <w:color w:val="000000"/>
                <w:sz w:val="24"/>
              </w:rPr>
            </w:pPr>
          </w:p>
        </w:tc>
      </w:tr>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3118" w:type="dxa"/>
          </w:tcPr>
          <w:p w:rsidR="003654A0" w:rsidRDefault="00620C0D">
            <w:pPr>
              <w:spacing w:line="440" w:lineRule="exact"/>
              <w:jc w:val="center"/>
              <w:rPr>
                <w:rFonts w:ascii="楷体" w:eastAsia="楷体" w:hAnsi="楷体" w:cs="Arial"/>
                <w:color w:val="FF0000"/>
                <w:sz w:val="24"/>
              </w:rPr>
            </w:pPr>
            <w:r>
              <w:rPr>
                <w:rFonts w:ascii="楷体" w:eastAsia="楷体" w:hAnsi="楷体" w:cs="Arial" w:hint="eastAsia"/>
                <w:color w:val="FF0000"/>
                <w:sz w:val="24"/>
              </w:rPr>
              <w:t>架子工</w:t>
            </w:r>
          </w:p>
        </w:tc>
        <w:tc>
          <w:tcPr>
            <w:tcW w:w="1843" w:type="dxa"/>
            <w:tcBorders>
              <w:right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60</w:t>
            </w:r>
          </w:p>
        </w:tc>
        <w:tc>
          <w:tcPr>
            <w:tcW w:w="2268" w:type="dxa"/>
            <w:tcBorders>
              <w:left w:val="single" w:sz="4" w:space="0" w:color="auto"/>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1843" w:type="dxa"/>
            <w:tcBorders>
              <w:left w:val="single" w:sz="4" w:space="0" w:color="auto"/>
            </w:tcBorders>
          </w:tcPr>
          <w:p w:rsidR="003654A0" w:rsidRDefault="003654A0">
            <w:pPr>
              <w:spacing w:line="440" w:lineRule="exact"/>
              <w:jc w:val="center"/>
              <w:rPr>
                <w:rFonts w:ascii="楷体" w:eastAsia="楷体" w:hAnsi="楷体" w:cs="Arial"/>
                <w:color w:val="000000"/>
                <w:sz w:val="24"/>
              </w:rPr>
            </w:pPr>
          </w:p>
        </w:tc>
      </w:tr>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5</w:t>
            </w:r>
          </w:p>
        </w:tc>
        <w:tc>
          <w:tcPr>
            <w:tcW w:w="3118" w:type="dxa"/>
          </w:tcPr>
          <w:p w:rsidR="003654A0" w:rsidRDefault="003654A0">
            <w:pPr>
              <w:spacing w:line="440" w:lineRule="exact"/>
              <w:jc w:val="center"/>
              <w:rPr>
                <w:rFonts w:ascii="楷体" w:eastAsia="楷体" w:hAnsi="楷体" w:cs="Arial"/>
                <w:color w:val="FF0000"/>
                <w:sz w:val="24"/>
              </w:rPr>
            </w:pPr>
          </w:p>
        </w:tc>
        <w:tc>
          <w:tcPr>
            <w:tcW w:w="1843" w:type="dxa"/>
            <w:tcBorders>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2268" w:type="dxa"/>
            <w:tcBorders>
              <w:left w:val="single" w:sz="4" w:space="0" w:color="auto"/>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1843" w:type="dxa"/>
            <w:tcBorders>
              <w:left w:val="single" w:sz="4" w:space="0" w:color="auto"/>
            </w:tcBorders>
          </w:tcPr>
          <w:p w:rsidR="003654A0" w:rsidRDefault="003654A0">
            <w:pPr>
              <w:spacing w:line="440" w:lineRule="exact"/>
              <w:jc w:val="center"/>
              <w:rPr>
                <w:rFonts w:ascii="楷体" w:eastAsia="楷体" w:hAnsi="楷体" w:cs="Arial"/>
                <w:color w:val="000000"/>
                <w:sz w:val="24"/>
              </w:rPr>
            </w:pPr>
          </w:p>
        </w:tc>
      </w:tr>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6</w:t>
            </w:r>
          </w:p>
        </w:tc>
        <w:tc>
          <w:tcPr>
            <w:tcW w:w="3118" w:type="dxa"/>
          </w:tcPr>
          <w:p w:rsidR="003654A0" w:rsidRDefault="00620C0D">
            <w:pPr>
              <w:spacing w:line="440" w:lineRule="exact"/>
              <w:jc w:val="center"/>
              <w:rPr>
                <w:rFonts w:ascii="楷体" w:eastAsia="楷体" w:hAnsi="楷体" w:cs="Arial"/>
                <w:b/>
                <w:color w:val="000000"/>
                <w:sz w:val="24"/>
              </w:rPr>
            </w:pPr>
            <w:r>
              <w:rPr>
                <w:rFonts w:ascii="楷体" w:eastAsia="楷体" w:hAnsi="楷体" w:cs="Arial" w:hint="eastAsia"/>
                <w:b/>
                <w:color w:val="000000"/>
                <w:sz w:val="24"/>
              </w:rPr>
              <w:t>合</w:t>
            </w:r>
            <w:r>
              <w:rPr>
                <w:rFonts w:ascii="楷体" w:eastAsia="楷体" w:hAnsi="楷体" w:cs="Arial" w:hint="eastAsia"/>
                <w:b/>
                <w:color w:val="000000"/>
                <w:sz w:val="24"/>
              </w:rPr>
              <w:t xml:space="preserve">         </w:t>
            </w:r>
            <w:r>
              <w:rPr>
                <w:rFonts w:ascii="楷体" w:eastAsia="楷体" w:hAnsi="楷体" w:cs="Arial" w:hint="eastAsia"/>
                <w:b/>
                <w:color w:val="000000"/>
                <w:sz w:val="24"/>
              </w:rPr>
              <w:t>计</w:t>
            </w:r>
          </w:p>
        </w:tc>
        <w:tc>
          <w:tcPr>
            <w:tcW w:w="1843" w:type="dxa"/>
            <w:tcBorders>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2268" w:type="dxa"/>
            <w:tcBorders>
              <w:left w:val="single" w:sz="4" w:space="0" w:color="auto"/>
              <w:right w:val="single" w:sz="4" w:space="0" w:color="auto"/>
            </w:tcBorders>
          </w:tcPr>
          <w:p w:rsidR="003654A0" w:rsidRDefault="003654A0">
            <w:pPr>
              <w:spacing w:line="440" w:lineRule="exact"/>
              <w:jc w:val="center"/>
              <w:rPr>
                <w:rFonts w:ascii="楷体" w:eastAsia="楷体" w:hAnsi="楷体" w:cs="Arial"/>
                <w:color w:val="000000"/>
                <w:sz w:val="24"/>
              </w:rPr>
            </w:pPr>
          </w:p>
        </w:tc>
        <w:tc>
          <w:tcPr>
            <w:tcW w:w="1843" w:type="dxa"/>
            <w:tcBorders>
              <w:left w:val="single" w:sz="4" w:space="0" w:color="auto"/>
            </w:tcBorders>
          </w:tcPr>
          <w:p w:rsidR="003654A0" w:rsidRDefault="003654A0">
            <w:pPr>
              <w:spacing w:line="440" w:lineRule="exact"/>
              <w:jc w:val="center"/>
              <w:rPr>
                <w:rFonts w:ascii="楷体" w:eastAsia="楷体" w:hAnsi="楷体" w:cs="Arial"/>
                <w:color w:val="000000"/>
                <w:sz w:val="24"/>
              </w:rPr>
            </w:pPr>
          </w:p>
        </w:tc>
      </w:tr>
    </w:tbl>
    <w:p w:rsidR="003654A0" w:rsidRDefault="00620C0D">
      <w:pPr>
        <w:spacing w:line="440" w:lineRule="exact"/>
        <w:rPr>
          <w:rFonts w:ascii="楷体" w:eastAsia="楷体" w:hAnsi="楷体" w:cs="Arial"/>
          <w:color w:val="FF0000"/>
          <w:sz w:val="24"/>
        </w:rPr>
      </w:pPr>
      <w:r>
        <w:rPr>
          <w:rFonts w:ascii="楷体" w:eastAsia="楷体" w:hAnsi="楷体" w:cs="Arial" w:hint="eastAsia"/>
          <w:color w:val="FF0000"/>
          <w:sz w:val="24"/>
        </w:rPr>
        <w:t>说明：</w:t>
      </w:r>
      <w:r>
        <w:rPr>
          <w:rFonts w:ascii="楷体" w:eastAsia="楷体" w:hAnsi="楷体" w:cs="Arial" w:hint="eastAsia"/>
          <w:color w:val="FF0000"/>
          <w:sz w:val="24"/>
        </w:rPr>
        <w:t>1</w:t>
      </w:r>
      <w:r>
        <w:rPr>
          <w:rFonts w:ascii="楷体" w:eastAsia="楷体" w:hAnsi="楷体" w:cs="Arial" w:hint="eastAsia"/>
          <w:color w:val="FF0000"/>
          <w:sz w:val="24"/>
        </w:rPr>
        <w:t>、如果高峰期不能按承诺要求组织人员进场施工，招标人有权中止合同或对中标人处以</w:t>
      </w:r>
      <w:r>
        <w:rPr>
          <w:rFonts w:ascii="楷体" w:eastAsia="楷体" w:hAnsi="楷体" w:cs="Arial" w:hint="eastAsia"/>
          <w:color w:val="FF0000"/>
          <w:sz w:val="24"/>
        </w:rPr>
        <w:t>40000</w:t>
      </w:r>
      <w:r>
        <w:rPr>
          <w:rFonts w:ascii="楷体" w:eastAsia="楷体" w:hAnsi="楷体" w:cs="Arial" w:hint="eastAsia"/>
          <w:color w:val="FF0000"/>
          <w:sz w:val="24"/>
        </w:rPr>
        <w:t>元的罚款，并承担工期延误的损失。</w:t>
      </w:r>
    </w:p>
    <w:p w:rsidR="003654A0" w:rsidRDefault="003654A0">
      <w:pPr>
        <w:spacing w:line="540" w:lineRule="exact"/>
        <w:jc w:val="center"/>
        <w:rPr>
          <w:rFonts w:ascii="宋体" w:hAnsi="宋体" w:cs="Arial"/>
          <w:b/>
          <w:color w:val="FF0000"/>
          <w:sz w:val="32"/>
          <w:szCs w:val="32"/>
        </w:rPr>
      </w:pPr>
    </w:p>
    <w:p w:rsidR="003654A0" w:rsidRDefault="003654A0">
      <w:pPr>
        <w:spacing w:line="540" w:lineRule="exact"/>
        <w:jc w:val="center"/>
        <w:rPr>
          <w:rFonts w:ascii="宋体" w:hAnsi="宋体" w:cs="Arial"/>
          <w:b/>
          <w:color w:val="FF0000"/>
          <w:sz w:val="32"/>
          <w:szCs w:val="32"/>
        </w:rPr>
      </w:pPr>
    </w:p>
    <w:p w:rsidR="003654A0" w:rsidRDefault="003654A0">
      <w:pPr>
        <w:spacing w:line="540" w:lineRule="exact"/>
        <w:jc w:val="center"/>
        <w:rPr>
          <w:rFonts w:ascii="宋体" w:hAnsi="宋体" w:cs="Arial"/>
          <w:b/>
          <w:color w:val="FF0000"/>
          <w:sz w:val="32"/>
          <w:szCs w:val="32"/>
        </w:rPr>
      </w:pPr>
    </w:p>
    <w:p w:rsidR="003654A0" w:rsidRDefault="003654A0">
      <w:pPr>
        <w:spacing w:line="540" w:lineRule="exact"/>
        <w:jc w:val="center"/>
        <w:rPr>
          <w:rFonts w:ascii="宋体" w:hAnsi="宋体" w:cs="Arial"/>
          <w:b/>
          <w:color w:val="FF0000"/>
          <w:sz w:val="32"/>
          <w:szCs w:val="32"/>
        </w:rPr>
      </w:pPr>
    </w:p>
    <w:p w:rsidR="003654A0" w:rsidRDefault="003654A0">
      <w:pPr>
        <w:spacing w:line="540" w:lineRule="exact"/>
        <w:jc w:val="center"/>
        <w:rPr>
          <w:rFonts w:ascii="宋体" w:hAnsi="宋体" w:cs="Arial"/>
          <w:b/>
          <w:color w:val="FF0000"/>
          <w:sz w:val="32"/>
          <w:szCs w:val="32"/>
        </w:rPr>
      </w:pPr>
    </w:p>
    <w:p w:rsidR="003654A0" w:rsidRDefault="00620C0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3654A0" w:rsidRDefault="003654A0">
      <w:pPr>
        <w:spacing w:line="440" w:lineRule="exact"/>
        <w:ind w:firstLineChars="2250" w:firstLine="5400"/>
        <w:rPr>
          <w:rFonts w:ascii="宋体" w:hAnsi="宋体" w:cs="Arial"/>
          <w:sz w:val="24"/>
        </w:rPr>
      </w:pPr>
    </w:p>
    <w:p w:rsidR="003654A0" w:rsidRDefault="00620C0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3654A0" w:rsidRDefault="003654A0">
      <w:pPr>
        <w:spacing w:line="440" w:lineRule="exact"/>
        <w:ind w:firstLineChars="2250" w:firstLine="5400"/>
        <w:rPr>
          <w:rFonts w:ascii="宋体" w:hAnsi="宋体" w:cs="Arial"/>
          <w:sz w:val="24"/>
        </w:rPr>
      </w:pPr>
    </w:p>
    <w:p w:rsidR="003654A0" w:rsidRDefault="00620C0D">
      <w:pPr>
        <w:spacing w:line="540" w:lineRule="exact"/>
        <w:jc w:val="center"/>
        <w:rPr>
          <w:rFonts w:ascii="宋体" w:hAnsi="宋体" w:cs="Arial"/>
          <w:b/>
          <w:color w:val="FF0000"/>
          <w:sz w:val="32"/>
          <w:szCs w:val="32"/>
        </w:rPr>
      </w:pP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3654A0" w:rsidRDefault="003654A0">
      <w:pPr>
        <w:spacing w:line="540" w:lineRule="exact"/>
        <w:jc w:val="center"/>
        <w:rPr>
          <w:rFonts w:ascii="宋体" w:hAnsi="宋体" w:cs="Arial" w:hint="eastAsia"/>
          <w:b/>
          <w:color w:val="FF0000"/>
          <w:sz w:val="32"/>
          <w:szCs w:val="32"/>
        </w:rPr>
      </w:pPr>
    </w:p>
    <w:p w:rsidR="00845F45" w:rsidRDefault="00845F45">
      <w:pPr>
        <w:spacing w:line="540" w:lineRule="exact"/>
        <w:jc w:val="center"/>
        <w:rPr>
          <w:rFonts w:ascii="宋体" w:hAnsi="宋体" w:cs="Arial" w:hint="eastAsia"/>
          <w:b/>
          <w:color w:val="FF0000"/>
          <w:sz w:val="32"/>
          <w:szCs w:val="32"/>
        </w:rPr>
      </w:pPr>
    </w:p>
    <w:p w:rsidR="00845F45" w:rsidRDefault="00845F45">
      <w:pPr>
        <w:spacing w:line="540" w:lineRule="exact"/>
        <w:jc w:val="center"/>
        <w:rPr>
          <w:rFonts w:ascii="宋体" w:hAnsi="宋体" w:cs="Arial" w:hint="eastAsia"/>
          <w:b/>
          <w:color w:val="FF0000"/>
          <w:sz w:val="32"/>
          <w:szCs w:val="32"/>
        </w:rPr>
      </w:pPr>
    </w:p>
    <w:p w:rsidR="00845F45" w:rsidRDefault="00845F45">
      <w:pPr>
        <w:spacing w:line="540" w:lineRule="exact"/>
        <w:jc w:val="center"/>
        <w:rPr>
          <w:rFonts w:ascii="宋体" w:hAnsi="宋体" w:cs="Arial" w:hint="eastAsia"/>
          <w:b/>
          <w:color w:val="FF0000"/>
          <w:sz w:val="32"/>
          <w:szCs w:val="32"/>
        </w:rPr>
      </w:pPr>
    </w:p>
    <w:p w:rsidR="00845F45" w:rsidRDefault="00845F45">
      <w:pPr>
        <w:spacing w:line="540" w:lineRule="exact"/>
        <w:jc w:val="center"/>
        <w:rPr>
          <w:rFonts w:ascii="宋体" w:hAnsi="宋体" w:cs="Arial"/>
          <w:b/>
          <w:color w:val="FF0000"/>
          <w:sz w:val="32"/>
          <w:szCs w:val="32"/>
        </w:rPr>
      </w:pPr>
    </w:p>
    <w:p w:rsidR="003654A0" w:rsidRDefault="003654A0">
      <w:pPr>
        <w:spacing w:line="540" w:lineRule="exact"/>
        <w:jc w:val="center"/>
        <w:rPr>
          <w:rFonts w:ascii="宋体" w:hAnsi="宋体" w:cs="Arial"/>
          <w:b/>
          <w:color w:val="FF0000"/>
          <w:sz w:val="32"/>
          <w:szCs w:val="32"/>
        </w:rPr>
      </w:pPr>
    </w:p>
    <w:p w:rsidR="003654A0" w:rsidRDefault="00620C0D">
      <w:pPr>
        <w:spacing w:line="540" w:lineRule="exact"/>
        <w:jc w:val="left"/>
        <w:rPr>
          <w:rFonts w:ascii="宋体" w:hAnsi="宋体" w:cs="Arial"/>
          <w:b/>
          <w:color w:val="FF0000"/>
          <w:sz w:val="32"/>
          <w:szCs w:val="32"/>
        </w:rPr>
      </w:pPr>
      <w:r>
        <w:rPr>
          <w:rFonts w:ascii="宋体" w:hAnsi="宋体" w:cs="Arial" w:hint="eastAsia"/>
          <w:b/>
          <w:color w:val="FF0000"/>
          <w:sz w:val="32"/>
          <w:szCs w:val="32"/>
        </w:rPr>
        <w:lastRenderedPageBreak/>
        <w:t>附表二：</w:t>
      </w:r>
    </w:p>
    <w:p w:rsidR="003654A0" w:rsidRDefault="00620C0D">
      <w:pPr>
        <w:spacing w:line="540" w:lineRule="exact"/>
        <w:jc w:val="center"/>
        <w:rPr>
          <w:rFonts w:ascii="宋体" w:hAnsi="宋体" w:cs="Arial"/>
          <w:b/>
          <w:color w:val="FF0000"/>
          <w:sz w:val="32"/>
          <w:szCs w:val="32"/>
        </w:rPr>
      </w:pPr>
      <w:r>
        <w:rPr>
          <w:rFonts w:ascii="宋体" w:hAnsi="宋体" w:cs="Arial" w:hint="eastAsia"/>
          <w:b/>
          <w:color w:val="FF0000"/>
          <w:sz w:val="32"/>
          <w:szCs w:val="32"/>
        </w:rPr>
        <w:t>工程质量、工期、安全承诺函（技术标）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17"/>
        <w:gridCol w:w="3402"/>
        <w:gridCol w:w="2268"/>
        <w:gridCol w:w="1701"/>
      </w:tblGrid>
      <w:tr w:rsidR="003654A0">
        <w:tc>
          <w:tcPr>
            <w:tcW w:w="959"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417"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402" w:type="dxa"/>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2268" w:type="dxa"/>
            <w:tcBorders>
              <w:right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3654A0" w:rsidRDefault="00620C0D">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3654A0">
        <w:tc>
          <w:tcPr>
            <w:tcW w:w="959"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p>
        </w:tc>
        <w:tc>
          <w:tcPr>
            <w:tcW w:w="1417"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质量</w:t>
            </w:r>
          </w:p>
        </w:tc>
        <w:tc>
          <w:tcPr>
            <w:tcW w:w="3402"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2268" w:type="dxa"/>
            <w:tcBorders>
              <w:right w:val="single" w:sz="4" w:space="0" w:color="auto"/>
            </w:tcBorders>
          </w:tcPr>
          <w:p w:rsidR="003654A0" w:rsidRDefault="003654A0">
            <w:pPr>
              <w:spacing w:line="440" w:lineRule="exact"/>
              <w:jc w:val="left"/>
              <w:rPr>
                <w:rFonts w:ascii="楷体" w:eastAsia="楷体" w:hAnsi="楷体" w:cs="Arial"/>
                <w:color w:val="000000"/>
                <w:sz w:val="24"/>
              </w:rPr>
            </w:pPr>
          </w:p>
        </w:tc>
        <w:tc>
          <w:tcPr>
            <w:tcW w:w="1701" w:type="dxa"/>
            <w:tcBorders>
              <w:top w:val="single" w:sz="4" w:space="0" w:color="auto"/>
              <w:left w:val="single" w:sz="4" w:space="0" w:color="auto"/>
            </w:tcBorders>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注：</w:t>
            </w:r>
          </w:p>
        </w:tc>
      </w:tr>
      <w:tr w:rsidR="003654A0">
        <w:tc>
          <w:tcPr>
            <w:tcW w:w="959"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2</w:t>
            </w:r>
          </w:p>
        </w:tc>
        <w:tc>
          <w:tcPr>
            <w:tcW w:w="1417"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安全</w:t>
            </w:r>
          </w:p>
        </w:tc>
        <w:tc>
          <w:tcPr>
            <w:tcW w:w="3402"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安全无事故</w:t>
            </w:r>
          </w:p>
        </w:tc>
        <w:tc>
          <w:tcPr>
            <w:tcW w:w="2268" w:type="dxa"/>
            <w:tcBorders>
              <w:right w:val="single" w:sz="4" w:space="0" w:color="auto"/>
            </w:tcBorders>
          </w:tcPr>
          <w:p w:rsidR="003654A0" w:rsidRDefault="003654A0">
            <w:pPr>
              <w:spacing w:line="440" w:lineRule="exact"/>
              <w:jc w:val="left"/>
              <w:rPr>
                <w:rFonts w:ascii="楷体" w:eastAsia="楷体" w:hAnsi="楷体" w:cs="Arial"/>
                <w:color w:val="000000"/>
                <w:sz w:val="24"/>
              </w:rPr>
            </w:pPr>
          </w:p>
        </w:tc>
        <w:tc>
          <w:tcPr>
            <w:tcW w:w="1701" w:type="dxa"/>
            <w:tcBorders>
              <w:left w:val="single" w:sz="4" w:space="0" w:color="auto"/>
            </w:tcBorders>
          </w:tcPr>
          <w:p w:rsidR="003654A0" w:rsidRDefault="003654A0">
            <w:pPr>
              <w:spacing w:line="440" w:lineRule="exact"/>
              <w:jc w:val="left"/>
              <w:rPr>
                <w:rFonts w:ascii="楷体" w:eastAsia="楷体" w:hAnsi="楷体" w:cs="Arial"/>
                <w:color w:val="000000"/>
                <w:sz w:val="24"/>
              </w:rPr>
            </w:pPr>
          </w:p>
        </w:tc>
      </w:tr>
      <w:tr w:rsidR="003654A0">
        <w:tc>
          <w:tcPr>
            <w:tcW w:w="959"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3</w:t>
            </w:r>
          </w:p>
        </w:tc>
        <w:tc>
          <w:tcPr>
            <w:tcW w:w="1417"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文明施工及</w:t>
            </w:r>
            <w:r>
              <w:rPr>
                <w:rFonts w:ascii="楷体" w:eastAsia="楷体" w:hAnsi="楷体" w:cs="Arial" w:hint="eastAsia"/>
                <w:color w:val="000000"/>
                <w:sz w:val="24"/>
              </w:rPr>
              <w:t>5S</w:t>
            </w:r>
            <w:r>
              <w:rPr>
                <w:rFonts w:ascii="楷体" w:eastAsia="楷体" w:hAnsi="楷体" w:cs="Arial" w:hint="eastAsia"/>
                <w:color w:val="000000"/>
                <w:sz w:val="24"/>
              </w:rPr>
              <w:t>管理</w:t>
            </w:r>
          </w:p>
        </w:tc>
        <w:tc>
          <w:tcPr>
            <w:tcW w:w="3402"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材料堆放整齐，符合市级标准化工地创建要求</w:t>
            </w:r>
          </w:p>
        </w:tc>
        <w:tc>
          <w:tcPr>
            <w:tcW w:w="2268" w:type="dxa"/>
            <w:tcBorders>
              <w:right w:val="single" w:sz="4" w:space="0" w:color="auto"/>
            </w:tcBorders>
          </w:tcPr>
          <w:p w:rsidR="003654A0" w:rsidRDefault="003654A0">
            <w:pPr>
              <w:spacing w:line="440" w:lineRule="exact"/>
              <w:jc w:val="left"/>
              <w:rPr>
                <w:rFonts w:ascii="楷体" w:eastAsia="楷体" w:hAnsi="楷体" w:cs="Arial"/>
                <w:color w:val="000000"/>
                <w:sz w:val="24"/>
              </w:rPr>
            </w:pPr>
          </w:p>
        </w:tc>
        <w:tc>
          <w:tcPr>
            <w:tcW w:w="1701" w:type="dxa"/>
            <w:tcBorders>
              <w:left w:val="single" w:sz="4" w:space="0" w:color="auto"/>
            </w:tcBorders>
          </w:tcPr>
          <w:p w:rsidR="003654A0" w:rsidRDefault="003654A0">
            <w:pPr>
              <w:spacing w:line="440" w:lineRule="exact"/>
              <w:jc w:val="left"/>
              <w:rPr>
                <w:rFonts w:ascii="楷体" w:eastAsia="楷体" w:hAnsi="楷体" w:cs="Arial"/>
                <w:color w:val="000000"/>
                <w:sz w:val="24"/>
              </w:rPr>
            </w:pPr>
          </w:p>
        </w:tc>
      </w:tr>
      <w:tr w:rsidR="003654A0">
        <w:tc>
          <w:tcPr>
            <w:tcW w:w="959"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3</w:t>
            </w:r>
          </w:p>
        </w:tc>
        <w:tc>
          <w:tcPr>
            <w:tcW w:w="1417"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工期</w:t>
            </w:r>
          </w:p>
        </w:tc>
        <w:tc>
          <w:tcPr>
            <w:tcW w:w="3402" w:type="dxa"/>
          </w:tcPr>
          <w:p w:rsidR="003654A0" w:rsidRDefault="00620C0D">
            <w:pPr>
              <w:spacing w:line="440" w:lineRule="exact"/>
              <w:jc w:val="left"/>
              <w:rPr>
                <w:rFonts w:ascii="楷体" w:eastAsia="楷体" w:hAnsi="楷体" w:cs="Arial"/>
                <w:color w:val="000000"/>
                <w:sz w:val="24"/>
              </w:rPr>
            </w:pPr>
            <w:r>
              <w:rPr>
                <w:rFonts w:ascii="楷体" w:eastAsia="楷体" w:hAnsi="楷体" w:cs="Arial" w:hint="eastAsia"/>
                <w:color w:val="000000"/>
                <w:sz w:val="24"/>
              </w:rPr>
              <w:t>施工单位编制的网络计划工期</w:t>
            </w:r>
          </w:p>
        </w:tc>
        <w:tc>
          <w:tcPr>
            <w:tcW w:w="2268" w:type="dxa"/>
            <w:tcBorders>
              <w:right w:val="single" w:sz="4" w:space="0" w:color="auto"/>
            </w:tcBorders>
          </w:tcPr>
          <w:p w:rsidR="003654A0" w:rsidRDefault="003654A0">
            <w:pPr>
              <w:spacing w:line="440" w:lineRule="exact"/>
              <w:jc w:val="left"/>
              <w:rPr>
                <w:rFonts w:ascii="楷体" w:eastAsia="楷体" w:hAnsi="楷体" w:cs="Arial"/>
                <w:color w:val="000000"/>
                <w:sz w:val="24"/>
              </w:rPr>
            </w:pPr>
          </w:p>
        </w:tc>
        <w:tc>
          <w:tcPr>
            <w:tcW w:w="1701" w:type="dxa"/>
            <w:tcBorders>
              <w:left w:val="single" w:sz="4" w:space="0" w:color="auto"/>
            </w:tcBorders>
          </w:tcPr>
          <w:p w:rsidR="003654A0" w:rsidRDefault="003654A0">
            <w:pPr>
              <w:spacing w:line="440" w:lineRule="exact"/>
              <w:jc w:val="left"/>
              <w:rPr>
                <w:rFonts w:ascii="楷体" w:eastAsia="楷体" w:hAnsi="楷体" w:cs="Arial"/>
                <w:color w:val="000000"/>
                <w:sz w:val="24"/>
              </w:rPr>
            </w:pPr>
          </w:p>
        </w:tc>
      </w:tr>
    </w:tbl>
    <w:p w:rsidR="003654A0" w:rsidRDefault="00620C0D">
      <w:pPr>
        <w:spacing w:line="440" w:lineRule="exact"/>
        <w:rPr>
          <w:rFonts w:ascii="宋体" w:hAnsi="宋体" w:cs="Arial"/>
          <w:b/>
          <w:color w:val="FF0000"/>
          <w:sz w:val="24"/>
        </w:rPr>
      </w:pPr>
      <w:r>
        <w:rPr>
          <w:rFonts w:ascii="楷体" w:eastAsia="楷体" w:hAnsi="楷体" w:cs="Arial" w:hint="eastAsia"/>
          <w:color w:val="000000"/>
          <w:sz w:val="24"/>
        </w:rPr>
        <w:t>说明：</w:t>
      </w:r>
      <w:r>
        <w:rPr>
          <w:rFonts w:ascii="楷体" w:eastAsia="楷体" w:hAnsi="楷体" w:cs="Arial" w:hint="eastAsia"/>
          <w:color w:val="000000"/>
          <w:sz w:val="24"/>
        </w:rPr>
        <w:t>质量验收及检查不合格发生一次处罚本工序决算价的</w:t>
      </w:r>
      <w:r>
        <w:rPr>
          <w:rFonts w:ascii="楷体" w:eastAsia="楷体" w:hAnsi="楷体" w:cs="Arial" w:hint="eastAsia"/>
          <w:color w:val="000000"/>
          <w:sz w:val="24"/>
        </w:rPr>
        <w:t>5%</w:t>
      </w:r>
      <w:r>
        <w:rPr>
          <w:rFonts w:ascii="楷体" w:eastAsia="楷体" w:hAnsi="楷体" w:cs="Arial" w:hint="eastAsia"/>
          <w:color w:val="000000"/>
          <w:sz w:val="24"/>
        </w:rPr>
        <w:t>，返工费用及材料费自行承担，安全及文明施工不符合要求，扣除当月结算价</w:t>
      </w:r>
      <w:r>
        <w:rPr>
          <w:rFonts w:ascii="楷体" w:eastAsia="楷体" w:hAnsi="楷体" w:cs="Arial" w:hint="eastAsia"/>
          <w:color w:val="000000"/>
          <w:sz w:val="24"/>
        </w:rPr>
        <w:t>3%</w:t>
      </w:r>
      <w:r>
        <w:rPr>
          <w:rFonts w:ascii="楷体" w:eastAsia="楷体" w:hAnsi="楷体" w:cs="Arial" w:hint="eastAsia"/>
          <w:color w:val="000000"/>
          <w:sz w:val="24"/>
        </w:rPr>
        <w:t>，</w:t>
      </w:r>
      <w:r>
        <w:rPr>
          <w:rFonts w:ascii="楷体" w:eastAsia="楷体" w:hAnsi="楷体" w:cs="Arial"/>
          <w:color w:val="000000"/>
          <w:sz w:val="24"/>
        </w:rPr>
        <w:t>情节严重招标人可终止合同并追偿。</w:t>
      </w:r>
    </w:p>
    <w:p w:rsidR="003654A0" w:rsidRDefault="003654A0">
      <w:pPr>
        <w:spacing w:line="440" w:lineRule="exact"/>
        <w:rPr>
          <w:rFonts w:ascii="宋体" w:hAnsi="宋体" w:cs="Arial"/>
          <w:sz w:val="24"/>
        </w:rPr>
      </w:pPr>
    </w:p>
    <w:p w:rsidR="003654A0" w:rsidRDefault="003654A0">
      <w:pPr>
        <w:spacing w:line="440" w:lineRule="exact"/>
        <w:rPr>
          <w:rFonts w:ascii="宋体" w:hAnsi="宋体" w:cs="Arial"/>
          <w:sz w:val="24"/>
        </w:rPr>
      </w:pPr>
    </w:p>
    <w:p w:rsidR="003654A0" w:rsidRDefault="003654A0">
      <w:pPr>
        <w:spacing w:line="440" w:lineRule="exact"/>
        <w:rPr>
          <w:rFonts w:ascii="宋体" w:hAnsi="宋体" w:cs="Arial"/>
          <w:sz w:val="24"/>
        </w:rPr>
      </w:pPr>
    </w:p>
    <w:p w:rsidR="003654A0" w:rsidRDefault="003654A0">
      <w:pPr>
        <w:spacing w:line="440" w:lineRule="exact"/>
        <w:rPr>
          <w:rFonts w:ascii="宋体" w:hAnsi="宋体" w:cs="Arial"/>
          <w:sz w:val="24"/>
        </w:rPr>
      </w:pPr>
    </w:p>
    <w:p w:rsidR="003654A0" w:rsidRDefault="003654A0">
      <w:pPr>
        <w:spacing w:line="440" w:lineRule="exact"/>
        <w:rPr>
          <w:rFonts w:ascii="宋体" w:hAnsi="宋体" w:cs="Arial"/>
          <w:sz w:val="24"/>
        </w:rPr>
      </w:pPr>
    </w:p>
    <w:p w:rsidR="003654A0" w:rsidRDefault="00620C0D">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3654A0" w:rsidRDefault="003654A0">
      <w:pPr>
        <w:spacing w:line="440" w:lineRule="exact"/>
        <w:ind w:firstLineChars="2250" w:firstLine="5400"/>
        <w:rPr>
          <w:rFonts w:ascii="宋体" w:hAnsi="宋体" w:cs="Arial"/>
          <w:sz w:val="24"/>
        </w:rPr>
      </w:pPr>
    </w:p>
    <w:p w:rsidR="003654A0" w:rsidRDefault="00620C0D">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3654A0" w:rsidRDefault="003654A0">
      <w:pPr>
        <w:spacing w:line="440" w:lineRule="exact"/>
        <w:ind w:firstLineChars="2250" w:firstLine="5400"/>
        <w:rPr>
          <w:rFonts w:ascii="宋体" w:hAnsi="宋体" w:cs="Arial"/>
          <w:sz w:val="24"/>
        </w:rPr>
      </w:pPr>
    </w:p>
    <w:p w:rsidR="003654A0" w:rsidRDefault="00620C0D">
      <w:pPr>
        <w:spacing w:line="440" w:lineRule="exact"/>
        <w:ind w:firstLineChars="2100" w:firstLine="5040"/>
        <w:rPr>
          <w:rFonts w:ascii="宋体" w:hAnsi="宋体" w:cs="Arial"/>
          <w:sz w:val="24"/>
        </w:rPr>
      </w:pP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3654A0" w:rsidRDefault="003654A0">
      <w:pPr>
        <w:spacing w:line="360" w:lineRule="auto"/>
        <w:rPr>
          <w:rFonts w:ascii="宋体" w:hAnsi="宋体" w:cs="宋体"/>
          <w:color w:val="FF0000"/>
          <w:sz w:val="28"/>
          <w:szCs w:val="28"/>
        </w:rPr>
        <w:sectPr w:rsidR="003654A0">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3654A0" w:rsidRDefault="00620C0D">
      <w:pPr>
        <w:spacing w:line="360" w:lineRule="auto"/>
        <w:ind w:left="1280" w:hangingChars="400" w:hanging="1280"/>
        <w:jc w:val="left"/>
        <w:rPr>
          <w:sz w:val="32"/>
          <w:szCs w:val="32"/>
        </w:rPr>
      </w:pPr>
      <w:r>
        <w:rPr>
          <w:rFonts w:hint="eastAsia"/>
          <w:sz w:val="32"/>
          <w:szCs w:val="32"/>
        </w:rPr>
        <w:lastRenderedPageBreak/>
        <w:t>附表三：</w:t>
      </w:r>
    </w:p>
    <w:p w:rsidR="003654A0" w:rsidRDefault="00620C0D">
      <w:pPr>
        <w:spacing w:line="360" w:lineRule="auto"/>
        <w:ind w:left="1285" w:hangingChars="400" w:hanging="1285"/>
        <w:jc w:val="center"/>
        <w:rPr>
          <w:b/>
          <w:sz w:val="32"/>
          <w:szCs w:val="32"/>
        </w:rPr>
      </w:pPr>
      <w:r>
        <w:rPr>
          <w:rFonts w:ascii="宋体" w:hAnsi="宋体" w:hint="eastAsia"/>
          <w:b/>
          <w:bCs/>
          <w:sz w:val="32"/>
          <w:szCs w:val="32"/>
        </w:rPr>
        <w:t>池州铜冠书香苑</w:t>
      </w:r>
      <w:r>
        <w:rPr>
          <w:rFonts w:ascii="宋体" w:hAnsi="宋体" w:hint="eastAsia"/>
          <w:b/>
          <w:bCs/>
          <w:sz w:val="32"/>
          <w:szCs w:val="32"/>
        </w:rPr>
        <w:t>13-21#</w:t>
      </w:r>
      <w:r>
        <w:rPr>
          <w:rFonts w:ascii="宋体" w:hAnsi="宋体" w:hint="eastAsia"/>
          <w:b/>
          <w:bCs/>
          <w:sz w:val="32"/>
          <w:szCs w:val="32"/>
        </w:rPr>
        <w:t>楼及地库工程</w:t>
      </w:r>
      <w:r>
        <w:rPr>
          <w:rFonts w:hint="eastAsia"/>
          <w:b/>
          <w:sz w:val="32"/>
          <w:szCs w:val="32"/>
        </w:rPr>
        <w:t>劳务——综合班组报价表</w:t>
      </w:r>
    </w:p>
    <w:tbl>
      <w:tblPr>
        <w:tblW w:w="14460" w:type="dxa"/>
        <w:tblLayout w:type="fixed"/>
        <w:tblLook w:val="04A0" w:firstRow="1" w:lastRow="0" w:firstColumn="1" w:lastColumn="0" w:noHBand="0" w:noVBand="1"/>
      </w:tblPr>
      <w:tblGrid>
        <w:gridCol w:w="568"/>
        <w:gridCol w:w="2092"/>
        <w:gridCol w:w="1417"/>
        <w:gridCol w:w="993"/>
        <w:gridCol w:w="992"/>
        <w:gridCol w:w="1701"/>
        <w:gridCol w:w="992"/>
        <w:gridCol w:w="992"/>
        <w:gridCol w:w="1276"/>
        <w:gridCol w:w="3437"/>
      </w:tblGrid>
      <w:tr w:rsidR="003654A0">
        <w:trPr>
          <w:trHeight w:val="637"/>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序号</w:t>
            </w:r>
          </w:p>
        </w:tc>
        <w:tc>
          <w:tcPr>
            <w:tcW w:w="35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工作内容</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r>
            <w:r>
              <w:rPr>
                <w:rFonts w:ascii="宋体" w:hAnsi="宋体" w:cs="宋体" w:hint="eastAsia"/>
                <w:b/>
                <w:kern w:val="0"/>
                <w:sz w:val="20"/>
              </w:rPr>
              <w:t>工程量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单位</w:t>
            </w:r>
          </w:p>
        </w:tc>
        <w:tc>
          <w:tcPr>
            <w:tcW w:w="4961" w:type="dxa"/>
            <w:gridSpan w:val="4"/>
            <w:tcBorders>
              <w:top w:val="single" w:sz="4" w:space="0" w:color="auto"/>
              <w:left w:val="single" w:sz="4" w:space="0" w:color="auto"/>
              <w:right w:val="single" w:sz="4" w:space="0" w:color="auto"/>
            </w:tcBorders>
            <w:shd w:val="clear" w:color="000000" w:fill="FFFFFF"/>
            <w:vAlign w:val="center"/>
          </w:tcPr>
          <w:p w:rsidR="003654A0" w:rsidRDefault="00620C0D">
            <w:pPr>
              <w:jc w:val="center"/>
              <w:rPr>
                <w:rFonts w:ascii="宋体" w:hAnsi="宋体" w:cs="宋体"/>
                <w:b/>
                <w:bCs/>
                <w:kern w:val="0"/>
                <w:sz w:val="20"/>
              </w:rPr>
            </w:pPr>
            <w:r>
              <w:rPr>
                <w:rFonts w:ascii="宋体" w:hAnsi="宋体" w:cs="宋体" w:hint="eastAsia"/>
                <w:b/>
                <w:kern w:val="0"/>
                <w:sz w:val="20"/>
              </w:rPr>
              <w:t>劳务报价</w:t>
            </w:r>
          </w:p>
        </w:tc>
        <w:tc>
          <w:tcPr>
            <w:tcW w:w="34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备注</w:t>
            </w:r>
          </w:p>
        </w:tc>
      </w:tr>
      <w:tr w:rsidR="003654A0">
        <w:trPr>
          <w:trHeight w:val="46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4A0" w:rsidRDefault="003654A0">
            <w:pPr>
              <w:widowControl/>
              <w:jc w:val="left"/>
              <w:rPr>
                <w:rFonts w:ascii="宋体" w:hAnsi="宋体" w:cs="宋体"/>
                <w:b/>
                <w:kern w:val="0"/>
                <w:sz w:val="20"/>
              </w:rPr>
            </w:pPr>
          </w:p>
        </w:tc>
        <w:tc>
          <w:tcPr>
            <w:tcW w:w="35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4A0" w:rsidRDefault="003654A0">
            <w:pPr>
              <w:widowControl/>
              <w:jc w:val="left"/>
              <w:rPr>
                <w:rFonts w:ascii="宋体" w:hAnsi="宋体" w:cs="宋体"/>
                <w:b/>
                <w:kern w:val="0"/>
                <w:sz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4A0" w:rsidRDefault="003654A0">
            <w:pPr>
              <w:widowControl/>
              <w:jc w:val="left"/>
              <w:rPr>
                <w:rFonts w:ascii="宋体" w:hAnsi="宋体" w:cs="宋体"/>
                <w:b/>
                <w:kern w:val="0"/>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4A0" w:rsidRDefault="003654A0">
            <w:pPr>
              <w:widowControl/>
              <w:jc w:val="left"/>
              <w:rPr>
                <w:rFonts w:ascii="宋体" w:hAnsi="宋体" w:cs="宋体"/>
                <w:b/>
                <w:kern w:val="0"/>
                <w:sz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最高限价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限价合计（元）</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报价</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0"/>
              </w:rPr>
            </w:pPr>
            <w:r>
              <w:rPr>
                <w:rFonts w:ascii="宋体" w:hAnsi="宋体" w:cs="宋体" w:hint="eastAsia"/>
                <w:b/>
                <w:kern w:val="0"/>
                <w:sz w:val="20"/>
              </w:rPr>
              <w:t>报价合计（元）</w:t>
            </w:r>
          </w:p>
        </w:tc>
        <w:tc>
          <w:tcPr>
            <w:tcW w:w="3437" w:type="dxa"/>
            <w:vMerge/>
            <w:tcBorders>
              <w:top w:val="single" w:sz="4" w:space="0" w:color="auto"/>
              <w:left w:val="single" w:sz="4" w:space="0" w:color="auto"/>
              <w:bottom w:val="single" w:sz="4" w:space="0" w:color="auto"/>
              <w:right w:val="single" w:sz="4" w:space="0" w:color="auto"/>
            </w:tcBorders>
            <w:vAlign w:val="center"/>
          </w:tcPr>
          <w:p w:rsidR="003654A0" w:rsidRDefault="003654A0">
            <w:pPr>
              <w:widowControl/>
              <w:jc w:val="left"/>
              <w:rPr>
                <w:rFonts w:ascii="宋体" w:hAnsi="宋体" w:cs="宋体"/>
                <w:kern w:val="0"/>
                <w:sz w:val="20"/>
              </w:rPr>
            </w:pPr>
          </w:p>
        </w:tc>
      </w:tr>
      <w:tr w:rsidR="003654A0">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1</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13#,14#,16#</w:t>
            </w:r>
            <w:r>
              <w:rPr>
                <w:rFonts w:ascii="宋体" w:hAnsi="宋体" w:cs="宋体" w:hint="eastAsia"/>
                <w:kern w:val="0"/>
                <w:sz w:val="18"/>
                <w:szCs w:val="18"/>
              </w:rPr>
              <w:t>，</w:t>
            </w:r>
            <w:r>
              <w:rPr>
                <w:rFonts w:ascii="宋体" w:hAnsi="宋体" w:cs="宋体" w:hint="eastAsia"/>
                <w:kern w:val="0"/>
                <w:sz w:val="18"/>
                <w:szCs w:val="18"/>
              </w:rPr>
              <w:t>17#</w:t>
            </w:r>
            <w:r>
              <w:rPr>
                <w:rFonts w:ascii="宋体" w:hAnsi="宋体" w:cs="宋体" w:hint="eastAsia"/>
                <w:kern w:val="0"/>
                <w:sz w:val="18"/>
                <w:szCs w:val="18"/>
              </w:rPr>
              <w:t>，</w:t>
            </w:r>
            <w:r>
              <w:rPr>
                <w:rFonts w:ascii="宋体" w:hAnsi="宋体" w:cs="宋体" w:hint="eastAsia"/>
                <w:kern w:val="0"/>
                <w:sz w:val="18"/>
                <w:szCs w:val="18"/>
              </w:rPr>
              <w:t>18#</w:t>
            </w:r>
            <w:r>
              <w:rPr>
                <w:rFonts w:ascii="宋体" w:hAnsi="宋体" w:cs="宋体" w:hint="eastAsia"/>
                <w:kern w:val="0"/>
                <w:sz w:val="18"/>
                <w:szCs w:val="18"/>
              </w:rPr>
              <w:t>楼地面以上钢筋制作安装</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50315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kern w:val="0"/>
                <w:sz w:val="18"/>
                <w:szCs w:val="18"/>
              </w:rPr>
            </w:pPr>
            <w:r>
              <w:rPr>
                <w:rFonts w:ascii="宋体" w:hAnsi="宋体" w:cs="宋体" w:hint="eastAsia"/>
                <w:color w:val="000000" w:themeColor="text1"/>
                <w:kern w:val="0"/>
                <w:sz w:val="18"/>
                <w:szCs w:val="18"/>
              </w:rPr>
              <w:t>45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2264175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color w:val="000000"/>
                <w:kern w:val="0"/>
                <w:sz w:val="18"/>
                <w:szCs w:val="18"/>
              </w:rPr>
            </w:pPr>
          </w:p>
        </w:tc>
        <w:tc>
          <w:tcPr>
            <w:tcW w:w="3437" w:type="dxa"/>
            <w:vMerge w:val="restart"/>
            <w:tcBorders>
              <w:top w:val="single" w:sz="4" w:space="0" w:color="auto"/>
              <w:left w:val="single" w:sz="4" w:space="0" w:color="auto"/>
              <w:right w:val="single" w:sz="4" w:space="0" w:color="auto"/>
            </w:tcBorders>
            <w:shd w:val="clear" w:color="000000" w:fill="FFFFFF"/>
            <w:vAlign w:val="center"/>
          </w:tcPr>
          <w:p w:rsidR="003654A0" w:rsidRDefault="00620C0D">
            <w:pPr>
              <w:widowControl/>
              <w:jc w:val="left"/>
              <w:rPr>
                <w:rFonts w:ascii="宋体" w:hAnsi="宋体" w:cs="宋体"/>
                <w:b/>
                <w:bCs/>
                <w:kern w:val="0"/>
                <w:sz w:val="18"/>
                <w:szCs w:val="18"/>
              </w:rPr>
            </w:pPr>
            <w:r>
              <w:rPr>
                <w:rFonts w:ascii="宋体" w:hAnsi="宋体" w:cs="宋体" w:hint="eastAsia"/>
                <w:kern w:val="0"/>
                <w:sz w:val="18"/>
                <w:szCs w:val="18"/>
              </w:rPr>
              <w:t>钢筋制安承包范围内的工序内容：配合钢材卸车，钢筋制作、安装，厂区内运输，扎丝、焊条、钢筋保护层垫块、钢板止水带制安、钢筋电焊压力焊接头、电焊焊接接头、化学植筋、墙体拉接筋制安、钢筋施工所发生的一切辅材、成品保护等钢筋工程图纸设计范围内的一切钢筋工所有施工内容（注：材料垂直运输为塔吊运输）。</w:t>
            </w:r>
            <w:r>
              <w:rPr>
                <w:rFonts w:ascii="宋体" w:hAnsi="宋体" w:cs="宋体" w:hint="eastAsia"/>
                <w:bCs/>
                <w:kern w:val="0"/>
                <w:sz w:val="18"/>
                <w:szCs w:val="18"/>
              </w:rPr>
              <w:t>包质量、包工期、包安全、包文明施工、包验收，自负盈亏，符合创建市级文明工地验收发生的一切费用。</w:t>
            </w:r>
          </w:p>
        </w:tc>
      </w:tr>
      <w:tr w:rsidR="003654A0">
        <w:trPr>
          <w:trHeight w:val="87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2</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13#,14#,16#</w:t>
            </w:r>
            <w:r>
              <w:rPr>
                <w:rFonts w:ascii="宋体" w:hAnsi="宋体" w:cs="宋体" w:hint="eastAsia"/>
                <w:kern w:val="0"/>
                <w:sz w:val="18"/>
                <w:szCs w:val="18"/>
              </w:rPr>
              <w:t>，</w:t>
            </w:r>
            <w:r>
              <w:rPr>
                <w:rFonts w:ascii="宋体" w:hAnsi="宋体" w:cs="宋体" w:hint="eastAsia"/>
                <w:kern w:val="0"/>
                <w:sz w:val="18"/>
                <w:szCs w:val="18"/>
              </w:rPr>
              <w:t>17#</w:t>
            </w:r>
            <w:r>
              <w:rPr>
                <w:rFonts w:ascii="宋体" w:hAnsi="宋体" w:cs="宋体" w:hint="eastAsia"/>
                <w:kern w:val="0"/>
                <w:sz w:val="18"/>
                <w:szCs w:val="18"/>
              </w:rPr>
              <w:t>，</w:t>
            </w:r>
            <w:r>
              <w:rPr>
                <w:rFonts w:ascii="宋体" w:hAnsi="宋体" w:cs="宋体" w:hint="eastAsia"/>
                <w:kern w:val="0"/>
                <w:sz w:val="18"/>
                <w:szCs w:val="18"/>
              </w:rPr>
              <w:t>18#</w:t>
            </w:r>
            <w:r>
              <w:rPr>
                <w:rFonts w:ascii="宋体" w:hAnsi="宋体" w:cs="宋体" w:hint="eastAsia"/>
                <w:kern w:val="0"/>
                <w:sz w:val="18"/>
                <w:szCs w:val="18"/>
              </w:rPr>
              <w:t>楼地下室钢筋制作安装</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1266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680</w:t>
            </w:r>
            <w:r>
              <w:rPr>
                <w:rFonts w:ascii="宋体" w:hAnsi="宋体" w:cs="宋体" w:hint="eastAsia"/>
                <w:kern w:val="0"/>
                <w:sz w:val="18"/>
                <w:szCs w:val="18"/>
              </w:rPr>
              <w:t>元</w:t>
            </w:r>
            <w:r>
              <w:rPr>
                <w:rFonts w:ascii="宋体" w:hAnsi="宋体" w:cs="宋体" w:hint="eastAsia"/>
                <w:kern w:val="0"/>
                <w:sz w:val="18"/>
                <w:szCs w:val="18"/>
              </w:rPr>
              <w:t>/t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860880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color w:val="000000"/>
                <w:kern w:val="0"/>
                <w:sz w:val="18"/>
                <w:szCs w:val="18"/>
              </w:rPr>
            </w:pPr>
          </w:p>
        </w:tc>
        <w:tc>
          <w:tcPr>
            <w:tcW w:w="3437" w:type="dxa"/>
            <w:vMerge/>
            <w:tcBorders>
              <w:left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86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3</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15#,19#,20#</w:t>
            </w:r>
            <w:r>
              <w:rPr>
                <w:rFonts w:ascii="宋体" w:hAnsi="宋体" w:cs="宋体" w:hint="eastAsia"/>
                <w:kern w:val="0"/>
                <w:sz w:val="18"/>
                <w:szCs w:val="18"/>
              </w:rPr>
              <w:t>，</w:t>
            </w:r>
            <w:r>
              <w:rPr>
                <w:rFonts w:ascii="宋体" w:hAnsi="宋体" w:cs="宋体" w:hint="eastAsia"/>
                <w:kern w:val="0"/>
                <w:sz w:val="18"/>
                <w:szCs w:val="18"/>
              </w:rPr>
              <w:t>21#</w:t>
            </w:r>
            <w:r>
              <w:rPr>
                <w:rFonts w:ascii="宋体" w:hAnsi="宋体" w:cs="宋体" w:hint="eastAsia"/>
                <w:kern w:val="0"/>
                <w:sz w:val="18"/>
                <w:szCs w:val="18"/>
              </w:rPr>
              <w:t>楼地面以上钢筋制作安装（装配式结构）</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33542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kern w:val="0"/>
                <w:sz w:val="18"/>
                <w:szCs w:val="18"/>
              </w:rPr>
            </w:pPr>
            <w:r>
              <w:rPr>
                <w:rFonts w:ascii="宋体" w:hAnsi="宋体" w:cs="宋体" w:hint="eastAsia"/>
                <w:color w:val="000000" w:themeColor="text1"/>
                <w:kern w:val="0"/>
                <w:sz w:val="18"/>
                <w:szCs w:val="18"/>
              </w:rPr>
              <w:t>45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1509390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color w:val="000000"/>
                <w:kern w:val="0"/>
                <w:sz w:val="18"/>
                <w:szCs w:val="18"/>
              </w:rPr>
            </w:pPr>
          </w:p>
        </w:tc>
        <w:tc>
          <w:tcPr>
            <w:tcW w:w="3437" w:type="dxa"/>
            <w:vMerge/>
            <w:tcBorders>
              <w:left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kern w:val="0"/>
                <w:sz w:val="18"/>
                <w:szCs w:val="18"/>
              </w:rPr>
            </w:pPr>
          </w:p>
        </w:tc>
      </w:tr>
      <w:tr w:rsidR="003654A0">
        <w:trPr>
          <w:trHeight w:val="90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4</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15#,19#,20#</w:t>
            </w:r>
            <w:r>
              <w:rPr>
                <w:rFonts w:ascii="宋体" w:hAnsi="宋体" w:cs="宋体" w:hint="eastAsia"/>
                <w:kern w:val="0"/>
                <w:sz w:val="18"/>
                <w:szCs w:val="18"/>
              </w:rPr>
              <w:t>，</w:t>
            </w:r>
            <w:r>
              <w:rPr>
                <w:rFonts w:ascii="宋体" w:hAnsi="宋体" w:cs="宋体" w:hint="eastAsia"/>
                <w:kern w:val="0"/>
                <w:sz w:val="18"/>
                <w:szCs w:val="18"/>
              </w:rPr>
              <w:t>21#</w:t>
            </w:r>
            <w:r>
              <w:rPr>
                <w:rFonts w:ascii="宋体" w:hAnsi="宋体" w:cs="宋体" w:hint="eastAsia"/>
                <w:kern w:val="0"/>
                <w:sz w:val="18"/>
                <w:szCs w:val="18"/>
              </w:rPr>
              <w:t>楼地下室钢筋制作安装（装配式结构）</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844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680</w:t>
            </w:r>
            <w:r>
              <w:rPr>
                <w:rFonts w:ascii="宋体" w:hAnsi="宋体" w:cs="宋体" w:hint="eastAsia"/>
                <w:kern w:val="0"/>
                <w:sz w:val="18"/>
                <w:szCs w:val="18"/>
              </w:rPr>
              <w:t>元</w:t>
            </w:r>
            <w:r>
              <w:rPr>
                <w:rFonts w:ascii="宋体" w:hAnsi="宋体" w:cs="宋体" w:hint="eastAsia"/>
                <w:kern w:val="0"/>
                <w:sz w:val="18"/>
                <w:szCs w:val="18"/>
              </w:rPr>
              <w:t>/t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573920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color w:val="000000"/>
                <w:kern w:val="0"/>
                <w:sz w:val="18"/>
                <w:szCs w:val="18"/>
              </w:rPr>
            </w:pPr>
          </w:p>
        </w:tc>
        <w:tc>
          <w:tcPr>
            <w:tcW w:w="3437" w:type="dxa"/>
            <w:vMerge/>
            <w:tcBorders>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107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5</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13#,14#,16#</w:t>
            </w:r>
            <w:r>
              <w:rPr>
                <w:rFonts w:ascii="宋体" w:hAnsi="宋体" w:cs="宋体" w:hint="eastAsia"/>
                <w:kern w:val="0"/>
                <w:sz w:val="18"/>
                <w:szCs w:val="18"/>
              </w:rPr>
              <w:t>，</w:t>
            </w:r>
            <w:r>
              <w:rPr>
                <w:rFonts w:ascii="宋体" w:hAnsi="宋体" w:cs="宋体" w:hint="eastAsia"/>
                <w:kern w:val="0"/>
                <w:sz w:val="18"/>
                <w:szCs w:val="18"/>
              </w:rPr>
              <w:t>17#</w:t>
            </w:r>
            <w:r>
              <w:rPr>
                <w:rFonts w:ascii="宋体" w:hAnsi="宋体" w:cs="宋体" w:hint="eastAsia"/>
                <w:kern w:val="0"/>
                <w:sz w:val="18"/>
                <w:szCs w:val="18"/>
              </w:rPr>
              <w:t>，</w:t>
            </w:r>
            <w:r>
              <w:rPr>
                <w:rFonts w:ascii="宋体" w:hAnsi="宋体" w:cs="宋体" w:hint="eastAsia"/>
                <w:kern w:val="0"/>
                <w:sz w:val="18"/>
                <w:szCs w:val="18"/>
              </w:rPr>
              <w:t>18#</w:t>
            </w:r>
            <w:r>
              <w:rPr>
                <w:rFonts w:ascii="宋体" w:hAnsi="宋体" w:cs="宋体" w:hint="eastAsia"/>
                <w:kern w:val="0"/>
                <w:sz w:val="18"/>
                <w:szCs w:val="18"/>
              </w:rPr>
              <w:t>楼地面以上部分</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50315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kern w:val="0"/>
                <w:sz w:val="18"/>
                <w:szCs w:val="18"/>
              </w:rPr>
            </w:pPr>
            <w:r>
              <w:rPr>
                <w:rFonts w:ascii="宋体" w:hAnsi="宋体" w:cs="宋体" w:hint="eastAsia"/>
                <w:color w:val="000000" w:themeColor="text1"/>
                <w:kern w:val="0"/>
                <w:sz w:val="18"/>
                <w:szCs w:val="18"/>
              </w:rPr>
              <w:t>130</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6540950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3437" w:type="dxa"/>
            <w:vMerge w:val="restart"/>
            <w:tcBorders>
              <w:top w:val="single" w:sz="4" w:space="0" w:color="auto"/>
              <w:left w:val="single" w:sz="4" w:space="0" w:color="auto"/>
              <w:right w:val="single" w:sz="4" w:space="0" w:color="auto"/>
            </w:tcBorders>
            <w:shd w:val="clear" w:color="000000" w:fill="FFFFFF"/>
            <w:vAlign w:val="center"/>
          </w:tcPr>
          <w:p w:rsidR="003654A0" w:rsidRDefault="00620C0D">
            <w:pPr>
              <w:widowControl/>
              <w:jc w:val="left"/>
              <w:rPr>
                <w:rFonts w:ascii="宋体" w:hAnsi="宋体" w:cs="宋体"/>
                <w:kern w:val="0"/>
                <w:sz w:val="18"/>
                <w:szCs w:val="18"/>
              </w:rPr>
            </w:pPr>
            <w:r>
              <w:rPr>
                <w:rFonts w:ascii="宋体" w:hAnsi="宋体" w:cs="宋体" w:hint="eastAsia"/>
                <w:kern w:val="0"/>
                <w:sz w:val="18"/>
                <w:szCs w:val="18"/>
              </w:rPr>
              <w:t>瓦工承包范围内的工序内容：本工程建筑、结构图中内所有混凝土浇筑、全部墙体砌筑、二次结构（自拌砼）、</w:t>
            </w:r>
            <w:r>
              <w:rPr>
                <w:rFonts w:ascii="宋体" w:hAnsi="宋体" w:cs="宋体" w:hint="eastAsia"/>
                <w:bCs/>
                <w:kern w:val="0"/>
                <w:sz w:val="18"/>
                <w:szCs w:val="18"/>
              </w:rPr>
              <w:t>基坑的清理及排水、</w:t>
            </w:r>
            <w:r>
              <w:rPr>
                <w:rFonts w:ascii="宋体" w:hAnsi="宋体" w:cs="宋体" w:hint="eastAsia"/>
                <w:kern w:val="0"/>
                <w:sz w:val="18"/>
                <w:szCs w:val="18"/>
              </w:rPr>
              <w:t>所有混凝土墙面喷浆、挂网、内外墙粉刷、粉抗裂砂浆、屋面（含屋面</w:t>
            </w:r>
            <w:r>
              <w:rPr>
                <w:rFonts w:ascii="宋体" w:hAnsi="宋体" w:cs="宋体" w:hint="eastAsia"/>
                <w:kern w:val="0"/>
                <w:sz w:val="18"/>
                <w:szCs w:val="18"/>
              </w:rPr>
              <w:lastRenderedPageBreak/>
              <w:t>瓦、保温板铺设、找平层、防水保护层等）、室内外地坪（含散水坡、楼梯、台阶、坡道）、过梁预制、卫生清扫、材料二次转运、门窗和电箱洞口及外立面线条的粉刷、窗安装后灌缝（堵缝）、成品线条的安装、配合放线，基础砖胎模（集水坑、电梯井、筏板外围部分等）砌筑、粉刷，基础土方整平及部分土方开挖、排水，现场临时设施、道路、围墙、化学植筋等土建瓦工施工的所有工作内容。</w:t>
            </w:r>
            <w:r>
              <w:rPr>
                <w:rFonts w:ascii="宋体" w:hAnsi="宋体" w:cs="宋体" w:hint="eastAsia"/>
                <w:bCs/>
                <w:kern w:val="0"/>
                <w:sz w:val="18"/>
                <w:szCs w:val="18"/>
              </w:rPr>
              <w:t>包质量、包工期、包安全、包文明施工、包验收，自负盈亏，符合创建市级文明工地验收发生的一切费用。</w:t>
            </w:r>
          </w:p>
        </w:tc>
      </w:tr>
      <w:tr w:rsidR="003654A0">
        <w:trPr>
          <w:trHeight w:val="72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6</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13#,14#,16#</w:t>
            </w:r>
            <w:r>
              <w:rPr>
                <w:rFonts w:ascii="宋体" w:hAnsi="宋体" w:cs="宋体" w:hint="eastAsia"/>
                <w:kern w:val="0"/>
                <w:sz w:val="18"/>
                <w:szCs w:val="18"/>
              </w:rPr>
              <w:t>，</w:t>
            </w:r>
            <w:r>
              <w:rPr>
                <w:rFonts w:ascii="宋体" w:hAnsi="宋体" w:cs="宋体" w:hint="eastAsia"/>
                <w:kern w:val="0"/>
                <w:sz w:val="18"/>
                <w:szCs w:val="18"/>
              </w:rPr>
              <w:t>17#</w:t>
            </w:r>
            <w:r>
              <w:rPr>
                <w:rFonts w:ascii="宋体" w:hAnsi="宋体" w:cs="宋体" w:hint="eastAsia"/>
                <w:kern w:val="0"/>
                <w:sz w:val="18"/>
                <w:szCs w:val="18"/>
              </w:rPr>
              <w:t>，</w:t>
            </w:r>
            <w:r>
              <w:rPr>
                <w:rFonts w:ascii="宋体" w:hAnsi="宋体" w:cs="宋体" w:hint="eastAsia"/>
                <w:kern w:val="0"/>
                <w:sz w:val="18"/>
                <w:szCs w:val="18"/>
              </w:rPr>
              <w:t>18#</w:t>
            </w:r>
            <w:r>
              <w:rPr>
                <w:rFonts w:ascii="宋体" w:hAnsi="宋体" w:cs="宋体" w:hint="eastAsia"/>
                <w:kern w:val="0"/>
                <w:sz w:val="18"/>
                <w:szCs w:val="18"/>
              </w:rPr>
              <w:t>楼地下室部分</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11786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kern w:val="0"/>
                <w:sz w:val="18"/>
                <w:szCs w:val="18"/>
              </w:rPr>
            </w:pPr>
            <w:r>
              <w:rPr>
                <w:rFonts w:ascii="宋体" w:hAnsi="宋体" w:cs="宋体" w:hint="eastAsia"/>
                <w:kern w:val="0"/>
                <w:sz w:val="18"/>
                <w:szCs w:val="18"/>
              </w:rPr>
              <w:t>75</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883950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3437" w:type="dxa"/>
            <w:vMerge/>
            <w:tcBorders>
              <w:left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153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lastRenderedPageBreak/>
              <w:t>7</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15#,19#,20#</w:t>
            </w:r>
            <w:r>
              <w:rPr>
                <w:rFonts w:ascii="宋体" w:hAnsi="宋体" w:cs="宋体" w:hint="eastAsia"/>
                <w:kern w:val="0"/>
                <w:sz w:val="18"/>
                <w:szCs w:val="18"/>
              </w:rPr>
              <w:t>，</w:t>
            </w:r>
            <w:r>
              <w:rPr>
                <w:rFonts w:ascii="宋体" w:hAnsi="宋体" w:cs="宋体" w:hint="eastAsia"/>
                <w:kern w:val="0"/>
                <w:sz w:val="18"/>
                <w:szCs w:val="18"/>
              </w:rPr>
              <w:t>21#</w:t>
            </w:r>
            <w:r>
              <w:rPr>
                <w:rFonts w:ascii="宋体" w:hAnsi="宋体" w:cs="宋体" w:hint="eastAsia"/>
                <w:kern w:val="0"/>
                <w:sz w:val="18"/>
                <w:szCs w:val="18"/>
              </w:rPr>
              <w:t>楼地面以上部分（装配式结构）</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33542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kern w:val="0"/>
                <w:sz w:val="18"/>
                <w:szCs w:val="18"/>
              </w:rPr>
            </w:pPr>
            <w:r>
              <w:rPr>
                <w:rFonts w:ascii="宋体" w:hAnsi="宋体" w:cs="宋体" w:hint="eastAsia"/>
                <w:color w:val="000000" w:themeColor="text1"/>
                <w:kern w:val="0"/>
                <w:sz w:val="18"/>
                <w:szCs w:val="18"/>
              </w:rPr>
              <w:t>130</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4360460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3437" w:type="dxa"/>
            <w:vMerge/>
            <w:tcBorders>
              <w:left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209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lastRenderedPageBreak/>
              <w:t>8</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15#,19#,20#</w:t>
            </w:r>
            <w:r>
              <w:rPr>
                <w:rFonts w:ascii="宋体" w:hAnsi="宋体" w:cs="宋体" w:hint="eastAsia"/>
                <w:kern w:val="0"/>
                <w:sz w:val="18"/>
                <w:szCs w:val="18"/>
              </w:rPr>
              <w:t>，</w:t>
            </w:r>
            <w:r>
              <w:rPr>
                <w:rFonts w:ascii="宋体" w:hAnsi="宋体" w:cs="宋体" w:hint="eastAsia"/>
                <w:kern w:val="0"/>
                <w:sz w:val="18"/>
                <w:szCs w:val="18"/>
              </w:rPr>
              <w:t>21#</w:t>
            </w:r>
            <w:r>
              <w:rPr>
                <w:rFonts w:ascii="宋体" w:hAnsi="宋体" w:cs="宋体" w:hint="eastAsia"/>
                <w:kern w:val="0"/>
                <w:sz w:val="18"/>
                <w:szCs w:val="18"/>
              </w:rPr>
              <w:t>楼地下室部分（装配式结构）</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7856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kern w:val="0"/>
                <w:sz w:val="18"/>
                <w:szCs w:val="18"/>
              </w:rPr>
            </w:pPr>
            <w:r>
              <w:rPr>
                <w:rFonts w:ascii="宋体" w:hAnsi="宋体" w:cs="宋体" w:hint="eastAsia"/>
                <w:kern w:val="0"/>
                <w:sz w:val="18"/>
                <w:szCs w:val="18"/>
              </w:rPr>
              <w:t>75</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589200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3437" w:type="dxa"/>
            <w:vMerge/>
            <w:tcBorders>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83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9</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13#,14#,16#</w:t>
            </w:r>
            <w:r>
              <w:rPr>
                <w:rFonts w:ascii="宋体" w:hAnsi="宋体" w:cs="宋体" w:hint="eastAsia"/>
                <w:kern w:val="0"/>
                <w:sz w:val="18"/>
                <w:szCs w:val="18"/>
              </w:rPr>
              <w:t>，</w:t>
            </w:r>
            <w:r>
              <w:rPr>
                <w:rFonts w:ascii="宋体" w:hAnsi="宋体" w:cs="宋体" w:hint="eastAsia"/>
                <w:kern w:val="0"/>
                <w:sz w:val="18"/>
                <w:szCs w:val="18"/>
              </w:rPr>
              <w:t>17#</w:t>
            </w:r>
            <w:r>
              <w:rPr>
                <w:rFonts w:ascii="宋体" w:hAnsi="宋体" w:cs="宋体" w:hint="eastAsia"/>
                <w:kern w:val="0"/>
                <w:sz w:val="18"/>
                <w:szCs w:val="18"/>
              </w:rPr>
              <w:t>，</w:t>
            </w:r>
            <w:r>
              <w:rPr>
                <w:rFonts w:ascii="宋体" w:hAnsi="宋体" w:cs="宋体" w:hint="eastAsia"/>
                <w:kern w:val="0"/>
                <w:sz w:val="18"/>
                <w:szCs w:val="18"/>
              </w:rPr>
              <w:t>18#</w:t>
            </w:r>
            <w:r>
              <w:rPr>
                <w:rFonts w:ascii="宋体" w:hAnsi="宋体" w:cs="宋体" w:hint="eastAsia"/>
                <w:kern w:val="0"/>
                <w:sz w:val="18"/>
                <w:szCs w:val="18"/>
              </w:rPr>
              <w:t>楼地面以上部分模板安拆</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50315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kern w:val="0"/>
                <w:sz w:val="18"/>
                <w:szCs w:val="18"/>
              </w:rPr>
            </w:pPr>
            <w:r>
              <w:rPr>
                <w:rFonts w:ascii="宋体" w:hAnsi="宋体" w:cs="宋体" w:hint="eastAsia"/>
                <w:color w:val="000000" w:themeColor="text1"/>
                <w:kern w:val="0"/>
                <w:sz w:val="18"/>
                <w:szCs w:val="18"/>
              </w:rPr>
              <w:t>135</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6792525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c>
          <w:tcPr>
            <w:tcW w:w="3437" w:type="dxa"/>
            <w:vMerge w:val="restart"/>
            <w:tcBorders>
              <w:top w:val="single" w:sz="4" w:space="0" w:color="auto"/>
              <w:left w:val="single" w:sz="4" w:space="0" w:color="auto"/>
              <w:right w:val="single" w:sz="4" w:space="0" w:color="auto"/>
            </w:tcBorders>
            <w:shd w:val="clear" w:color="000000" w:fill="FFFFFF"/>
            <w:vAlign w:val="center"/>
          </w:tcPr>
          <w:p w:rsidR="003654A0" w:rsidRDefault="00620C0D">
            <w:pPr>
              <w:widowControl/>
              <w:jc w:val="left"/>
              <w:rPr>
                <w:rFonts w:ascii="宋体" w:hAnsi="宋体" w:cs="宋体"/>
                <w:kern w:val="0"/>
                <w:sz w:val="18"/>
                <w:szCs w:val="18"/>
              </w:rPr>
            </w:pPr>
            <w:r>
              <w:rPr>
                <w:rFonts w:ascii="宋体" w:hAnsi="宋体" w:cs="宋体" w:hint="eastAsia"/>
                <w:kern w:val="0"/>
                <w:sz w:val="18"/>
                <w:szCs w:val="18"/>
              </w:rPr>
              <w:t>木工承包范围内的工序内容：包工包料、包机械工具、包辅材（穿墙螺杆、止水螺杆、</w:t>
            </w:r>
            <w:r>
              <w:rPr>
                <w:rFonts w:ascii="宋体" w:hAnsi="宋体" w:cs="宋体" w:hint="eastAsia"/>
                <w:kern w:val="0"/>
                <w:sz w:val="18"/>
                <w:szCs w:val="18"/>
              </w:rPr>
              <w:t>PVC</w:t>
            </w:r>
            <w:r>
              <w:rPr>
                <w:rFonts w:ascii="宋体" w:hAnsi="宋体" w:cs="宋体" w:hint="eastAsia"/>
                <w:kern w:val="0"/>
                <w:sz w:val="18"/>
                <w:szCs w:val="18"/>
              </w:rPr>
              <w:t>套管、钢丝网、水泥支撑、密封条、铁丝、铁钉、山型扣件、螺母螺帽、步步紧、模板定位砼支撑等）、模板支撑体系架子搭拆、预制楼梯模板保护、装配式预制构件成品保护、楼层楼板漏浆贴、后浇带及施工缝钢丝网安装等木工施工一切内容及辅材。</w:t>
            </w:r>
            <w:r>
              <w:rPr>
                <w:rFonts w:ascii="宋体" w:hAnsi="宋体" w:cs="宋体" w:hint="eastAsia"/>
                <w:bCs/>
                <w:kern w:val="0"/>
                <w:sz w:val="18"/>
                <w:szCs w:val="18"/>
              </w:rPr>
              <w:t>包质量、包工期、包安全、包文明施工、包验收，自负盈亏，符合创建市级文明工地验收发生的一切费用。</w:t>
            </w:r>
          </w:p>
        </w:tc>
      </w:tr>
      <w:tr w:rsidR="003654A0">
        <w:trPr>
          <w:trHeight w:val="110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10</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13#,14#,16#</w:t>
            </w:r>
            <w:r>
              <w:rPr>
                <w:rFonts w:ascii="宋体" w:hAnsi="宋体" w:cs="宋体" w:hint="eastAsia"/>
                <w:kern w:val="0"/>
                <w:sz w:val="18"/>
                <w:szCs w:val="18"/>
              </w:rPr>
              <w:t>，</w:t>
            </w:r>
            <w:r>
              <w:rPr>
                <w:rFonts w:ascii="宋体" w:hAnsi="宋体" w:cs="宋体" w:hint="eastAsia"/>
                <w:kern w:val="0"/>
                <w:sz w:val="18"/>
                <w:szCs w:val="18"/>
              </w:rPr>
              <w:t>17#</w:t>
            </w:r>
            <w:r>
              <w:rPr>
                <w:rFonts w:ascii="宋体" w:hAnsi="宋体" w:cs="宋体" w:hint="eastAsia"/>
                <w:kern w:val="0"/>
                <w:sz w:val="18"/>
                <w:szCs w:val="18"/>
              </w:rPr>
              <w:t>，</w:t>
            </w:r>
            <w:r>
              <w:rPr>
                <w:rFonts w:ascii="宋体" w:hAnsi="宋体" w:cs="宋体" w:hint="eastAsia"/>
                <w:kern w:val="0"/>
                <w:sz w:val="18"/>
                <w:szCs w:val="18"/>
              </w:rPr>
              <w:t>18#</w:t>
            </w:r>
            <w:r>
              <w:rPr>
                <w:rFonts w:ascii="宋体" w:hAnsi="宋体" w:cs="宋体" w:hint="eastAsia"/>
                <w:kern w:val="0"/>
                <w:sz w:val="18"/>
                <w:szCs w:val="18"/>
              </w:rPr>
              <w:t>楼地下室部分模板安拆</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19491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按模板砼接触面</w:t>
            </w:r>
          </w:p>
          <w:p w:rsidR="003654A0" w:rsidRDefault="00620C0D">
            <w:pPr>
              <w:widowControl/>
              <w:jc w:val="center"/>
              <w:rPr>
                <w:rFonts w:ascii="宋体" w:hAnsi="宋体" w:cs="宋体"/>
                <w:kern w:val="0"/>
                <w:sz w:val="18"/>
                <w:szCs w:val="18"/>
              </w:rPr>
            </w:pPr>
            <w:r>
              <w:rPr>
                <w:rFonts w:ascii="宋体" w:hAnsi="宋体" w:cs="宋体" w:hint="eastAsia"/>
                <w:color w:val="000000" w:themeColor="text1"/>
                <w:kern w:val="0"/>
                <w:sz w:val="18"/>
                <w:szCs w:val="18"/>
              </w:rPr>
              <w:t>60</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1169460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color w:val="000000"/>
                <w:kern w:val="0"/>
                <w:sz w:val="18"/>
                <w:szCs w:val="18"/>
              </w:rPr>
            </w:pPr>
          </w:p>
        </w:tc>
        <w:tc>
          <w:tcPr>
            <w:tcW w:w="3437" w:type="dxa"/>
            <w:vMerge/>
            <w:tcBorders>
              <w:left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110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11</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15#,19#,20#</w:t>
            </w:r>
            <w:r>
              <w:rPr>
                <w:rFonts w:ascii="宋体" w:hAnsi="宋体" w:cs="宋体" w:hint="eastAsia"/>
                <w:kern w:val="0"/>
                <w:sz w:val="18"/>
                <w:szCs w:val="18"/>
              </w:rPr>
              <w:t>，</w:t>
            </w:r>
            <w:r>
              <w:rPr>
                <w:rFonts w:ascii="宋体" w:hAnsi="宋体" w:cs="宋体" w:hint="eastAsia"/>
                <w:kern w:val="0"/>
                <w:sz w:val="18"/>
                <w:szCs w:val="18"/>
              </w:rPr>
              <w:t>21#</w:t>
            </w:r>
            <w:r>
              <w:rPr>
                <w:rFonts w:ascii="宋体" w:hAnsi="宋体" w:cs="宋体" w:hint="eastAsia"/>
                <w:kern w:val="0"/>
                <w:sz w:val="18"/>
                <w:szCs w:val="18"/>
              </w:rPr>
              <w:t>楼地面以上部分模板安拆（装配式结构）</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33542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r>
              <w:rPr>
                <w:rFonts w:ascii="宋体" w:hAnsi="宋体" w:cs="宋体" w:hint="eastAsia"/>
                <w:color w:val="000000" w:themeColor="text1"/>
                <w:kern w:val="0"/>
                <w:sz w:val="18"/>
                <w:szCs w:val="18"/>
              </w:rPr>
              <w:t>135</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highlight w:val="yellow"/>
              </w:rPr>
            </w:pPr>
            <w:r>
              <w:rPr>
                <w:rFonts w:ascii="宋体" w:hAnsi="宋体" w:cs="宋体" w:hint="eastAsia"/>
                <w:b/>
                <w:color w:val="FF0000"/>
                <w:kern w:val="0"/>
                <w:sz w:val="18"/>
                <w:szCs w:val="18"/>
              </w:rPr>
              <w:t>4528170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color w:val="000000"/>
                <w:kern w:val="0"/>
                <w:sz w:val="18"/>
                <w:szCs w:val="18"/>
              </w:rPr>
            </w:pPr>
          </w:p>
        </w:tc>
        <w:tc>
          <w:tcPr>
            <w:tcW w:w="3437" w:type="dxa"/>
            <w:vMerge/>
            <w:tcBorders>
              <w:left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110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12</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15#,19#,20#</w:t>
            </w:r>
            <w:r>
              <w:rPr>
                <w:rFonts w:ascii="宋体" w:hAnsi="宋体" w:cs="宋体" w:hint="eastAsia"/>
                <w:kern w:val="0"/>
                <w:sz w:val="18"/>
                <w:szCs w:val="18"/>
              </w:rPr>
              <w:t>，</w:t>
            </w:r>
            <w:r>
              <w:rPr>
                <w:rFonts w:ascii="宋体" w:hAnsi="宋体" w:cs="宋体" w:hint="eastAsia"/>
                <w:kern w:val="0"/>
                <w:sz w:val="18"/>
                <w:szCs w:val="18"/>
              </w:rPr>
              <w:t>21#</w:t>
            </w:r>
            <w:r>
              <w:rPr>
                <w:rFonts w:ascii="宋体" w:hAnsi="宋体" w:cs="宋体" w:hint="eastAsia"/>
                <w:kern w:val="0"/>
                <w:sz w:val="18"/>
                <w:szCs w:val="18"/>
              </w:rPr>
              <w:t>楼地下室部分模板安拆（装配式结构）</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12993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按模板砼接触面</w:t>
            </w:r>
          </w:p>
          <w:p w:rsidR="003654A0" w:rsidRDefault="00620C0D">
            <w:pPr>
              <w:widowControl/>
              <w:jc w:val="center"/>
              <w:rPr>
                <w:rFonts w:ascii="宋体" w:hAnsi="宋体" w:cs="宋体"/>
                <w:kern w:val="0"/>
                <w:sz w:val="18"/>
                <w:szCs w:val="18"/>
              </w:rPr>
            </w:pPr>
            <w:r>
              <w:rPr>
                <w:rFonts w:ascii="宋体" w:hAnsi="宋体" w:cs="宋体" w:hint="eastAsia"/>
                <w:color w:val="000000" w:themeColor="text1"/>
                <w:kern w:val="0"/>
                <w:sz w:val="18"/>
                <w:szCs w:val="18"/>
              </w:rPr>
              <w:t>60</w:t>
            </w:r>
            <w:r>
              <w:rPr>
                <w:rFonts w:ascii="宋体" w:hAnsi="宋体" w:cs="宋体" w:hint="eastAsia"/>
                <w:kern w:val="0"/>
                <w:sz w:val="18"/>
                <w:szCs w:val="18"/>
              </w:rPr>
              <w:t>元</w:t>
            </w:r>
            <w:r>
              <w:rPr>
                <w:rFonts w:ascii="宋体" w:hAnsi="宋体" w:cs="宋体" w:hint="eastAsia"/>
                <w:kern w:val="0"/>
                <w:sz w:val="18"/>
                <w:szCs w:val="18"/>
              </w:rPr>
              <w:t>/m2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highlight w:val="yellow"/>
              </w:rPr>
            </w:pPr>
            <w:r>
              <w:rPr>
                <w:rFonts w:ascii="宋体" w:hAnsi="宋体" w:cs="宋体" w:hint="eastAsia"/>
                <w:b/>
                <w:color w:val="FF0000"/>
                <w:kern w:val="0"/>
                <w:sz w:val="18"/>
                <w:szCs w:val="18"/>
              </w:rPr>
              <w:t>779580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b/>
                <w:bCs/>
                <w:color w:val="000000"/>
                <w:kern w:val="0"/>
                <w:sz w:val="18"/>
                <w:szCs w:val="18"/>
              </w:rPr>
            </w:pPr>
          </w:p>
        </w:tc>
        <w:tc>
          <w:tcPr>
            <w:tcW w:w="3437" w:type="dxa"/>
            <w:vMerge/>
            <w:tcBorders>
              <w:left w:val="single" w:sz="4" w:space="0" w:color="auto"/>
              <w:bottom w:val="single" w:sz="4" w:space="0" w:color="auto"/>
              <w:right w:val="single" w:sz="4" w:space="0" w:color="auto"/>
            </w:tcBorders>
            <w:shd w:val="clear" w:color="000000" w:fill="FFFFFF"/>
            <w:vAlign w:val="center"/>
          </w:tcPr>
          <w:p w:rsidR="003654A0" w:rsidRDefault="003654A0">
            <w:pPr>
              <w:widowControl/>
              <w:jc w:val="left"/>
              <w:rPr>
                <w:rFonts w:ascii="宋体" w:hAnsi="宋体" w:cs="宋体"/>
                <w:kern w:val="0"/>
                <w:sz w:val="18"/>
                <w:szCs w:val="18"/>
              </w:rPr>
            </w:pPr>
          </w:p>
        </w:tc>
      </w:tr>
      <w:tr w:rsidR="003654A0">
        <w:trPr>
          <w:trHeight w:val="110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lastRenderedPageBreak/>
              <w:t>13</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13#-21#</w:t>
            </w:r>
            <w:r>
              <w:rPr>
                <w:rFonts w:ascii="宋体" w:hAnsi="宋体" w:cs="宋体" w:hint="eastAsia"/>
                <w:kern w:val="0"/>
                <w:sz w:val="18"/>
                <w:szCs w:val="18"/>
              </w:rPr>
              <w:t>楼地面以上部分脚手架搭拆及楼层木工支撑架、防防脚手架钢管、扣件材料费（按建筑面积计算，含工程施工中搭设脚手架、防护及支撑等所用钢管、扣件租赁费）</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83857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68</w:t>
            </w:r>
            <w:r>
              <w:rPr>
                <w:rFonts w:ascii="宋体" w:hAnsi="宋体" w:cs="宋体" w:hint="eastAsia"/>
                <w:color w:val="000000" w:themeColor="text1"/>
                <w:kern w:val="0"/>
                <w:sz w:val="18"/>
                <w:szCs w:val="18"/>
              </w:rPr>
              <w:t>元／平方米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5702276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ind w:right="360"/>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rPr>
                <w:rFonts w:ascii="宋体" w:hAnsi="宋体" w:cs="宋体"/>
                <w:kern w:val="0"/>
                <w:sz w:val="18"/>
                <w:szCs w:val="18"/>
              </w:rPr>
            </w:pPr>
          </w:p>
        </w:tc>
        <w:tc>
          <w:tcPr>
            <w:tcW w:w="3437" w:type="dxa"/>
            <w:vMerge w:val="restart"/>
            <w:tcBorders>
              <w:top w:val="single" w:sz="4" w:space="0" w:color="auto"/>
              <w:left w:val="single" w:sz="4" w:space="0" w:color="auto"/>
              <w:right w:val="single" w:sz="4" w:space="0" w:color="auto"/>
            </w:tcBorders>
            <w:shd w:val="clear" w:color="000000" w:fill="FFFFFF"/>
            <w:vAlign w:val="center"/>
          </w:tcPr>
          <w:p w:rsidR="003654A0" w:rsidRDefault="00620C0D">
            <w:pPr>
              <w:widowControl/>
              <w:jc w:val="left"/>
              <w:rPr>
                <w:rFonts w:ascii="宋体" w:hAnsi="宋体" w:cs="宋体"/>
                <w:kern w:val="0"/>
                <w:sz w:val="18"/>
                <w:szCs w:val="18"/>
              </w:rPr>
            </w:pPr>
            <w:r>
              <w:rPr>
                <w:rFonts w:ascii="宋体" w:hAnsi="宋体" w:cs="宋体" w:hint="eastAsia"/>
                <w:kern w:val="0"/>
                <w:sz w:val="18"/>
                <w:szCs w:val="18"/>
              </w:rPr>
              <w:t>架工子承包范围内的工序内容：工程施工的内外墙单双排脚手架、悬挑架的搭设、拆及所有材料的提供；内樘支撑的钢管配件、模板的支撑体系的固定等材料提供；安全网挂、拆；钢竹笆铺设及拆除；搅拌机、卷扬机、配电箱、楼梯出入口并安全防护蓬、楼梯及楼层临边、洞口围护和防护；进料平台及电梯井的隔层防护的搭拆；地下室外围临时钢管脚手架搭拆踢脚板安装、安全标设牌的挂设、拆除后整理及场内堆放；砼跑道、屋面跑道的搭拆、施工过程中的中间补修完善等一切脚手架施工的所有内容。</w:t>
            </w:r>
          </w:p>
          <w:p w:rsidR="003654A0" w:rsidRDefault="00620C0D">
            <w:pPr>
              <w:widowControl/>
              <w:jc w:val="left"/>
              <w:rPr>
                <w:rFonts w:ascii="宋体" w:hAnsi="宋体" w:cs="宋体"/>
                <w:bCs/>
                <w:kern w:val="0"/>
                <w:sz w:val="18"/>
                <w:szCs w:val="18"/>
              </w:rPr>
            </w:pPr>
            <w:r>
              <w:rPr>
                <w:rFonts w:ascii="宋体" w:hAnsi="宋体" w:cs="宋体" w:hint="eastAsia"/>
                <w:bCs/>
                <w:kern w:val="0"/>
                <w:sz w:val="18"/>
                <w:szCs w:val="18"/>
              </w:rPr>
              <w:t>包工包料（含工程中所有需要使用的钢管、扣件、安全网、</w:t>
            </w:r>
            <w:r>
              <w:rPr>
                <w:rFonts w:ascii="宋体" w:hAnsi="宋体" w:cs="宋体" w:hint="eastAsia"/>
                <w:kern w:val="0"/>
                <w:sz w:val="18"/>
                <w:szCs w:val="18"/>
              </w:rPr>
              <w:t>竹笆、脚手架</w:t>
            </w:r>
            <w:r>
              <w:rPr>
                <w:rFonts w:ascii="宋体" w:hAnsi="宋体" w:cs="宋体" w:hint="eastAsia"/>
                <w:kern w:val="0"/>
                <w:sz w:val="18"/>
                <w:szCs w:val="18"/>
              </w:rPr>
              <w:t>、悬挑梁、上料平台、铁丝、钉子、钢丝绳、固定槽钢的</w:t>
            </w:r>
            <w:r>
              <w:rPr>
                <w:rFonts w:ascii="宋体" w:hAnsi="宋体" w:cs="宋体" w:hint="eastAsia"/>
                <w:kern w:val="0"/>
                <w:sz w:val="18"/>
                <w:szCs w:val="18"/>
              </w:rPr>
              <w:t>U</w:t>
            </w:r>
            <w:r>
              <w:rPr>
                <w:rFonts w:ascii="宋体" w:hAnsi="宋体" w:cs="宋体" w:hint="eastAsia"/>
                <w:kern w:val="0"/>
                <w:sz w:val="18"/>
                <w:szCs w:val="18"/>
              </w:rPr>
              <w:t>型螺杆</w:t>
            </w:r>
            <w:r>
              <w:rPr>
                <w:rFonts w:ascii="宋体" w:hAnsi="宋体" w:cs="宋体" w:hint="eastAsia"/>
                <w:bCs/>
                <w:kern w:val="0"/>
                <w:sz w:val="18"/>
                <w:szCs w:val="18"/>
              </w:rPr>
              <w:t>等一切租赁费、主辅材费），包质量、包工期、包安全、包文明施工、包验收，自负盈亏，符合创建市级文明工地验收发生的一切费用。</w:t>
            </w:r>
          </w:p>
        </w:tc>
      </w:tr>
      <w:tr w:rsidR="003654A0">
        <w:trPr>
          <w:trHeight w:val="110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kern w:val="0"/>
                <w:sz w:val="20"/>
              </w:rPr>
            </w:pPr>
            <w:r>
              <w:rPr>
                <w:rFonts w:hint="eastAsia"/>
                <w:kern w:val="0"/>
                <w:sz w:val="20"/>
              </w:rPr>
              <w:t>14</w:t>
            </w:r>
          </w:p>
        </w:tc>
        <w:tc>
          <w:tcPr>
            <w:tcW w:w="35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池州铜冠书香苑</w:t>
            </w:r>
            <w:r>
              <w:rPr>
                <w:rFonts w:ascii="宋体" w:hAnsi="宋体" w:cs="宋体" w:hint="eastAsia"/>
                <w:kern w:val="0"/>
                <w:sz w:val="18"/>
                <w:szCs w:val="18"/>
              </w:rPr>
              <w:t>13-21#</w:t>
            </w:r>
            <w:r>
              <w:rPr>
                <w:rFonts w:ascii="宋体" w:hAnsi="宋体" w:cs="宋体" w:hint="eastAsia"/>
                <w:kern w:val="0"/>
                <w:sz w:val="18"/>
                <w:szCs w:val="18"/>
              </w:rPr>
              <w:t>楼地下室部分脚手架搭拆及楼层木工支撑架、防护脚手架钢管、扣件材料费（按建筑面积计算，含工程施工中搭设脚手架、防护及支撑等所用钢管、扣件租赁费）</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19642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kern w:val="0"/>
                <w:sz w:val="18"/>
                <w:szCs w:val="18"/>
              </w:rPr>
            </w:pPr>
            <w:r>
              <w:rPr>
                <w:rFonts w:ascii="宋体" w:hAnsi="宋体" w:cs="宋体" w:hint="eastAsia"/>
                <w:kern w:val="0"/>
                <w:sz w:val="18"/>
                <w:szCs w:val="18"/>
              </w:rPr>
              <w:t>按图纸建筑面积</w:t>
            </w:r>
          </w:p>
          <w:p w:rsidR="003654A0" w:rsidRDefault="00620C0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45</w:t>
            </w:r>
            <w:r>
              <w:rPr>
                <w:rFonts w:ascii="宋体" w:hAnsi="宋体" w:cs="宋体" w:hint="eastAsia"/>
                <w:color w:val="000000" w:themeColor="text1"/>
                <w:kern w:val="0"/>
                <w:sz w:val="18"/>
                <w:szCs w:val="18"/>
              </w:rPr>
              <w:t>元／平方米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color w:val="FF0000"/>
                <w:kern w:val="0"/>
                <w:sz w:val="18"/>
                <w:szCs w:val="18"/>
              </w:rPr>
            </w:pPr>
            <w:r>
              <w:rPr>
                <w:rFonts w:ascii="宋体" w:hAnsi="宋体" w:cs="宋体" w:hint="eastAsia"/>
                <w:b/>
                <w:color w:val="FF0000"/>
                <w:kern w:val="0"/>
                <w:sz w:val="18"/>
                <w:szCs w:val="18"/>
              </w:rPr>
              <w:t>883890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3654A0">
            <w:pPr>
              <w:widowControl/>
              <w:rPr>
                <w:rFonts w:ascii="宋体" w:hAnsi="宋体" w:cs="宋体"/>
                <w:kern w:val="0"/>
                <w:sz w:val="18"/>
                <w:szCs w:val="18"/>
              </w:rPr>
            </w:pPr>
          </w:p>
        </w:tc>
        <w:tc>
          <w:tcPr>
            <w:tcW w:w="3437" w:type="dxa"/>
            <w:vMerge/>
            <w:tcBorders>
              <w:left w:val="single" w:sz="4" w:space="0" w:color="auto"/>
              <w:right w:val="single" w:sz="4" w:space="0" w:color="auto"/>
            </w:tcBorders>
            <w:shd w:val="clear" w:color="000000" w:fill="FFFFFF"/>
            <w:vAlign w:val="center"/>
          </w:tcPr>
          <w:p w:rsidR="003654A0" w:rsidRDefault="003654A0">
            <w:pPr>
              <w:jc w:val="left"/>
              <w:rPr>
                <w:rFonts w:ascii="宋体" w:hAnsi="宋体" w:cs="宋体"/>
                <w:kern w:val="0"/>
                <w:sz w:val="18"/>
                <w:szCs w:val="18"/>
              </w:rPr>
            </w:pPr>
          </w:p>
        </w:tc>
      </w:tr>
      <w:tr w:rsidR="003654A0">
        <w:trPr>
          <w:trHeight w:val="1104"/>
        </w:trPr>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3402"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3654A0" w:rsidRDefault="00620C0D">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37438826.00</w:t>
            </w:r>
            <w:r>
              <w:rPr>
                <w:rFonts w:ascii="宋体" w:hAnsi="宋体" w:cs="宋体" w:hint="eastAsia"/>
                <w:b/>
                <w:color w:val="FF0000"/>
                <w:kern w:val="0"/>
                <w:sz w:val="24"/>
                <w:szCs w:val="24"/>
              </w:rPr>
              <w:t>元</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价</w:t>
            </w:r>
          </w:p>
        </w:tc>
        <w:tc>
          <w:tcPr>
            <w:tcW w:w="570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3654A0">
        <w:trPr>
          <w:trHeight w:val="1104"/>
        </w:trPr>
        <w:tc>
          <w:tcPr>
            <w:tcW w:w="1446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3654A0" w:rsidRDefault="00620C0D">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3654A0" w:rsidRDefault="00620C0D">
            <w:pPr>
              <w:widowControl/>
              <w:jc w:val="left"/>
              <w:textAlignment w:val="center"/>
              <w:rPr>
                <w:rFonts w:ascii="宋体" w:hAnsi="宋体" w:cs="宋体"/>
                <w:b/>
                <w:kern w:val="0"/>
                <w:sz w:val="22"/>
                <w:szCs w:val="22"/>
              </w:rPr>
            </w:pPr>
            <w:r>
              <w:rPr>
                <w:rFonts w:ascii="宋体" w:hAnsi="宋体" w:cs="宋体" w:hint="eastAsia"/>
                <w:b/>
                <w:kern w:val="0"/>
                <w:sz w:val="22"/>
                <w:szCs w:val="22"/>
              </w:rPr>
              <w:t>1</w:t>
            </w:r>
            <w:r>
              <w:rPr>
                <w:rFonts w:ascii="宋体" w:hAnsi="宋体" w:cs="宋体" w:hint="eastAsia"/>
                <w:b/>
                <w:kern w:val="0"/>
                <w:sz w:val="22"/>
                <w:szCs w:val="22"/>
              </w:rPr>
              <w:t>、</w:t>
            </w:r>
            <w:r>
              <w:rPr>
                <w:rFonts w:ascii="宋体" w:hAnsi="宋体" w:cs="宋体" w:hint="eastAsia"/>
                <w:color w:val="FF0000"/>
                <w:kern w:val="0"/>
                <w:sz w:val="22"/>
                <w:szCs w:val="22"/>
              </w:rPr>
              <w:t>以上报价不含税，乙方结算时必须提供增值税专用发票，甲方按所提供的发票抵扣税额承担税金。</w:t>
            </w:r>
          </w:p>
          <w:p w:rsidR="003654A0" w:rsidRDefault="00620C0D">
            <w:pPr>
              <w:widowControl/>
              <w:jc w:val="left"/>
              <w:textAlignment w:val="center"/>
              <w:rPr>
                <w:rFonts w:ascii="宋体" w:hAnsi="宋体" w:cs="宋体"/>
                <w:color w:val="FF0000"/>
                <w:kern w:val="0"/>
                <w:sz w:val="22"/>
                <w:szCs w:val="22"/>
              </w:rPr>
            </w:pPr>
            <w:r>
              <w:rPr>
                <w:rFonts w:ascii="宋体" w:hAnsi="宋体" w:cs="宋体" w:hint="eastAsia"/>
                <w:color w:val="FF0000"/>
                <w:kern w:val="0"/>
                <w:sz w:val="22"/>
                <w:szCs w:val="22"/>
              </w:rPr>
              <w:t>2</w:t>
            </w:r>
            <w:r>
              <w:rPr>
                <w:rFonts w:ascii="宋体" w:hAnsi="宋体" w:cs="宋体" w:hint="eastAsia"/>
                <w:color w:val="FF0000"/>
                <w:kern w:val="0"/>
                <w:sz w:val="22"/>
                <w:szCs w:val="22"/>
              </w:rPr>
              <w:t>、中标单位施工中要做好成品保护，</w:t>
            </w:r>
            <w:r>
              <w:rPr>
                <w:rFonts w:ascii="宋体" w:hAnsi="宋体" w:cs="宋体" w:hint="eastAsia"/>
                <w:kern w:val="0"/>
                <w:sz w:val="22"/>
                <w:szCs w:val="22"/>
              </w:rPr>
              <w:t>如果施工中对我方施工完成的工程进行破坏将给予中标单位工程决算价的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3654A0" w:rsidRDefault="00620C0D">
            <w:pPr>
              <w:widowControl/>
              <w:jc w:val="left"/>
              <w:textAlignment w:val="center"/>
              <w:rPr>
                <w:rFonts w:ascii="宋体" w:hAnsi="宋体" w:cs="宋体"/>
                <w:kern w:val="0"/>
                <w:sz w:val="22"/>
                <w:szCs w:val="22"/>
              </w:rPr>
            </w:pPr>
            <w:r>
              <w:rPr>
                <w:rFonts w:ascii="宋体" w:hAnsi="宋体" w:cs="宋体" w:hint="eastAsia"/>
                <w:kern w:val="0"/>
                <w:sz w:val="22"/>
                <w:szCs w:val="22"/>
              </w:rPr>
              <w:lastRenderedPageBreak/>
              <w:t>3</w:t>
            </w:r>
            <w:r>
              <w:rPr>
                <w:rFonts w:ascii="宋体" w:hAnsi="宋体" w:cs="宋体" w:hint="eastAsia"/>
                <w:kern w:val="0"/>
                <w:sz w:val="22"/>
                <w:szCs w:val="22"/>
              </w:rPr>
              <w:t>、中标人一经接到中标通知后，中标人缴纳贰拾万圆整</w:t>
            </w:r>
            <w:r>
              <w:rPr>
                <w:rFonts w:ascii="宋体" w:hAnsi="宋体" w:cs="宋体" w:hint="eastAsia"/>
                <w:kern w:val="0"/>
                <w:sz w:val="22"/>
                <w:szCs w:val="22"/>
              </w:rPr>
              <w:t xml:space="preserve"> </w:t>
            </w:r>
            <w:r>
              <w:rPr>
                <w:rFonts w:ascii="宋体" w:hAnsi="宋体" w:cs="宋体" w:hint="eastAsia"/>
                <w:kern w:val="0"/>
                <w:sz w:val="22"/>
                <w:szCs w:val="22"/>
              </w:rPr>
              <w:t>（</w:t>
            </w:r>
            <w:r>
              <w:rPr>
                <w:rFonts w:ascii="宋体" w:hAnsi="宋体" w:cs="宋体" w:hint="eastAsia"/>
                <w:kern w:val="0"/>
                <w:sz w:val="22"/>
                <w:szCs w:val="22"/>
              </w:rPr>
              <w:t>¥</w:t>
            </w:r>
            <w:r>
              <w:rPr>
                <w:rFonts w:ascii="宋体" w:hAnsi="宋体" w:cs="宋体" w:hint="eastAsia"/>
                <w:kern w:val="0"/>
                <w:sz w:val="22"/>
                <w:szCs w:val="22"/>
              </w:rPr>
              <w:t>：</w:t>
            </w:r>
            <w:r>
              <w:rPr>
                <w:rFonts w:ascii="宋体" w:hAnsi="宋体" w:cs="宋体" w:hint="eastAsia"/>
                <w:color w:val="FF0000"/>
                <w:kern w:val="0"/>
                <w:sz w:val="22"/>
                <w:szCs w:val="22"/>
              </w:rPr>
              <w:t>200000.00</w:t>
            </w:r>
            <w:r>
              <w:rPr>
                <w:rFonts w:ascii="宋体" w:hAnsi="宋体" w:cs="宋体" w:hint="eastAsia"/>
                <w:color w:val="FF0000"/>
                <w:kern w:val="0"/>
                <w:sz w:val="22"/>
                <w:szCs w:val="22"/>
              </w:rPr>
              <w:t>元</w:t>
            </w:r>
            <w:r>
              <w:rPr>
                <w:rFonts w:ascii="宋体" w:hAnsi="宋体" w:cs="宋体" w:hint="eastAsia"/>
                <w:kern w:val="0"/>
                <w:sz w:val="22"/>
                <w:szCs w:val="22"/>
              </w:rPr>
              <w:t>）作为合同履约保证金，如果施工中出现不能按要求履约合同，将没收该中标人履约保证金且建立黑名单制，该中标人</w:t>
            </w:r>
            <w:r>
              <w:rPr>
                <w:rFonts w:ascii="宋体" w:hAnsi="宋体" w:cs="宋体" w:hint="eastAsia"/>
                <w:kern w:val="0"/>
                <w:sz w:val="22"/>
                <w:szCs w:val="22"/>
              </w:rPr>
              <w:t>1</w:t>
            </w:r>
            <w:r>
              <w:rPr>
                <w:rFonts w:ascii="宋体" w:hAnsi="宋体" w:cs="宋体" w:hint="eastAsia"/>
                <w:kern w:val="0"/>
                <w:sz w:val="22"/>
                <w:szCs w:val="22"/>
              </w:rPr>
              <w:t>年内不得参加我单位组织的工程投标。</w:t>
            </w:r>
          </w:p>
          <w:p w:rsidR="003654A0" w:rsidRDefault="00620C0D">
            <w:pPr>
              <w:widowControl/>
              <w:jc w:val="left"/>
              <w:textAlignment w:val="center"/>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p w:rsidR="003654A0" w:rsidRDefault="00FB09B4">
            <w:pPr>
              <w:widowControl/>
              <w:jc w:val="left"/>
              <w:rPr>
                <w:rFonts w:ascii="宋体" w:hAnsi="宋体" w:cs="宋体"/>
                <w:kern w:val="0"/>
                <w:sz w:val="18"/>
                <w:szCs w:val="18"/>
              </w:rPr>
            </w:pPr>
            <w:r>
              <w:rPr>
                <w:rFonts w:ascii="宋体" w:hAnsi="宋体" w:cs="宋体" w:hint="eastAsia"/>
                <w:kern w:val="0"/>
                <w:sz w:val="22"/>
                <w:szCs w:val="22"/>
              </w:rPr>
              <w:t>5、瓦工大工计时工执行：260元/工日，木工大工及施工执行280元/工日，钢筋工大工计时工280元/工日，电焊工大工计时工执行300元/工日，架子工大工计时工执行300元/工日；各工种小工计时工执行150元/工日。</w:t>
            </w:r>
          </w:p>
        </w:tc>
      </w:tr>
    </w:tbl>
    <w:p w:rsidR="003654A0" w:rsidRDefault="00620C0D">
      <w:pPr>
        <w:pStyle w:val="WPSPlain"/>
        <w:spacing w:line="440" w:lineRule="exact"/>
        <w:ind w:rightChars="-416" w:right="-874"/>
        <w:rPr>
          <w:rFonts w:ascii="宋体" w:hAnsi="宋体"/>
          <w:b/>
          <w:sz w:val="24"/>
          <w:szCs w:val="24"/>
        </w:rPr>
      </w:pPr>
      <w:r>
        <w:rPr>
          <w:rFonts w:ascii="宋体" w:hAnsi="宋体" w:hint="eastAsia"/>
          <w:b/>
          <w:sz w:val="24"/>
          <w:szCs w:val="24"/>
        </w:rPr>
        <w:lastRenderedPageBreak/>
        <w:t>一、施工说明：</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1</w:t>
      </w:r>
      <w:r>
        <w:rPr>
          <w:rFonts w:ascii="宋体" w:hAnsi="宋体" w:hint="eastAsia"/>
          <w:b/>
          <w:color w:val="000000"/>
          <w:sz w:val="21"/>
          <w:szCs w:val="21"/>
        </w:rPr>
        <w:t>、本工程工期</w:t>
      </w:r>
      <w:r>
        <w:rPr>
          <w:rFonts w:ascii="Calibri" w:hAnsi="Calibri" w:hint="eastAsia"/>
          <w:b/>
          <w:color w:val="000000"/>
          <w:kern w:val="2"/>
          <w:sz w:val="21"/>
          <w:szCs w:val="21"/>
        </w:rPr>
        <w:t>紧、任务重，</w:t>
      </w:r>
      <w:r>
        <w:rPr>
          <w:rFonts w:ascii="宋体" w:hAnsi="宋体" w:hint="eastAsia"/>
          <w:b/>
          <w:color w:val="000000"/>
          <w:sz w:val="21"/>
          <w:szCs w:val="21"/>
        </w:rPr>
        <w:t>请投标方务必到现场勘查。联系人：叶少诚；电话：</w:t>
      </w:r>
      <w:r>
        <w:rPr>
          <w:rFonts w:ascii="宋体" w:hAnsi="宋体" w:hint="eastAsia"/>
          <w:b/>
          <w:color w:val="000000"/>
          <w:sz w:val="21"/>
          <w:szCs w:val="21"/>
        </w:rPr>
        <w:t>18305627745</w:t>
      </w:r>
      <w:r>
        <w:rPr>
          <w:rFonts w:ascii="宋体" w:hAnsi="宋体" w:hint="eastAsia"/>
          <w:b/>
          <w:color w:val="000000"/>
          <w:sz w:val="21"/>
          <w:szCs w:val="21"/>
        </w:rPr>
        <w:t>。</w:t>
      </w:r>
      <w:r>
        <w:rPr>
          <w:rFonts w:ascii="宋体" w:hAnsi="宋体" w:hint="eastAsia"/>
          <w:b/>
          <w:color w:val="000000"/>
          <w:sz w:val="21"/>
          <w:szCs w:val="21"/>
        </w:rPr>
        <w:t xml:space="preserve"> </w:t>
      </w:r>
    </w:p>
    <w:p w:rsidR="003654A0" w:rsidRDefault="00620C0D">
      <w:pPr>
        <w:spacing w:line="440" w:lineRule="exact"/>
        <w:jc w:val="left"/>
        <w:rPr>
          <w:rFonts w:ascii="宋体" w:hAnsi="宋体" w:cs="宋体"/>
          <w:b/>
          <w:szCs w:val="21"/>
        </w:rPr>
      </w:pPr>
      <w:r>
        <w:rPr>
          <w:rFonts w:ascii="宋体" w:hAnsi="宋体" w:cs="宋体" w:hint="eastAsia"/>
          <w:b/>
          <w:szCs w:val="21"/>
        </w:rPr>
        <w:t>2</w:t>
      </w:r>
      <w:r>
        <w:rPr>
          <w:rFonts w:ascii="宋体" w:hAnsi="宋体" w:cs="宋体" w:hint="eastAsia"/>
          <w:b/>
          <w:szCs w:val="21"/>
        </w:rPr>
        <w:t>、中标人必须自行组织人员及时进行自带材料清理、整理，做好现场文明施工，达到</w:t>
      </w:r>
      <w:r>
        <w:rPr>
          <w:rFonts w:ascii="宋体" w:hAnsi="宋体" w:cs="宋体" w:hint="eastAsia"/>
          <w:b/>
          <w:color w:val="FF0000"/>
          <w:szCs w:val="21"/>
        </w:rPr>
        <w:t>池州</w:t>
      </w:r>
      <w:r>
        <w:rPr>
          <w:rFonts w:ascii="宋体" w:hAnsi="宋体" w:cs="宋体" w:hint="eastAsia"/>
          <w:b/>
          <w:szCs w:val="21"/>
        </w:rPr>
        <w:t>市相关要求。</w:t>
      </w:r>
    </w:p>
    <w:p w:rsidR="003654A0" w:rsidRDefault="00620C0D">
      <w:pPr>
        <w:pStyle w:val="WPSPlain"/>
        <w:spacing w:line="440" w:lineRule="exact"/>
        <w:rPr>
          <w:rFonts w:ascii="宋体" w:hAnsi="宋体"/>
          <w:b/>
          <w:color w:val="000000"/>
          <w:sz w:val="21"/>
          <w:szCs w:val="21"/>
        </w:rPr>
      </w:pPr>
      <w:r>
        <w:rPr>
          <w:rFonts w:ascii="宋体" w:hAnsi="宋体" w:cs="宋体" w:hint="eastAsia"/>
          <w:b/>
          <w:kern w:val="2"/>
          <w:sz w:val="21"/>
          <w:szCs w:val="21"/>
        </w:rPr>
        <w:t>3</w:t>
      </w:r>
      <w:r>
        <w:rPr>
          <w:rFonts w:ascii="宋体" w:hAnsi="宋体" w:cs="宋体" w:hint="eastAsia"/>
          <w:b/>
          <w:kern w:val="2"/>
          <w:sz w:val="21"/>
          <w:szCs w:val="21"/>
        </w:rPr>
        <w:t>、中标人自备施工机具，项目部提供施工所需的水源、电源接驳点，由中标人接驳至施工位置（电缆电线、水管等由中标包单位提供），住宿费用自行解决。</w:t>
      </w:r>
      <w:r>
        <w:rPr>
          <w:rFonts w:ascii="宋体" w:hAnsi="宋体" w:cs="宋体" w:hint="eastAsia"/>
          <w:b/>
          <w:kern w:val="2"/>
          <w:sz w:val="21"/>
          <w:szCs w:val="21"/>
        </w:rPr>
        <w:t xml:space="preserve">  </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4</w:t>
      </w:r>
      <w:r>
        <w:rPr>
          <w:rFonts w:ascii="宋体" w:hAnsi="宋体" w:hint="eastAsia"/>
          <w:b/>
          <w:color w:val="000000"/>
          <w:sz w:val="21"/>
          <w:szCs w:val="21"/>
        </w:rPr>
        <w:t>、工程完工后由项目部进行验收并办理成品交接，但并不免除中标单位保修责任。</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5</w:t>
      </w:r>
      <w:r>
        <w:rPr>
          <w:rFonts w:ascii="宋体" w:hAnsi="宋体" w:hint="eastAsia"/>
          <w:b/>
          <w:color w:val="000000"/>
          <w:sz w:val="21"/>
          <w:szCs w:val="21"/>
        </w:rPr>
        <w:t>、材料卸货、运至仓库以及材料装车、从仓库运输至施工现场、进场材料保管均由中标人自行负责（包括防雨水、防火、防盗等）。</w:t>
      </w:r>
      <w:r>
        <w:rPr>
          <w:rFonts w:ascii="宋体" w:hAnsi="宋体" w:hint="eastAsia"/>
          <w:b/>
          <w:color w:val="000000"/>
          <w:sz w:val="21"/>
          <w:szCs w:val="21"/>
        </w:rPr>
        <w:t xml:space="preserve"> </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6</w:t>
      </w:r>
      <w:r>
        <w:rPr>
          <w:rFonts w:ascii="宋体" w:hAnsi="宋体" w:hint="eastAsia"/>
          <w:b/>
          <w:color w:val="000000"/>
          <w:sz w:val="21"/>
          <w:szCs w:val="21"/>
        </w:rPr>
        <w:t>、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w:t>
      </w:r>
      <w:r>
        <w:rPr>
          <w:rFonts w:ascii="宋体" w:hAnsi="宋体" w:hint="eastAsia"/>
          <w:b/>
          <w:color w:val="000000"/>
          <w:sz w:val="21"/>
          <w:szCs w:val="21"/>
        </w:rPr>
        <w:t>5S</w:t>
      </w:r>
      <w:r>
        <w:rPr>
          <w:rFonts w:ascii="宋体" w:hAnsi="宋体" w:hint="eastAsia"/>
          <w:b/>
          <w:color w:val="000000"/>
          <w:sz w:val="21"/>
          <w:szCs w:val="21"/>
        </w:rPr>
        <w:t>管理；油漆桶、材料包装等杂物按指定点堆放或装车外运等。</w:t>
      </w:r>
      <w:r>
        <w:rPr>
          <w:rFonts w:ascii="宋体" w:hAnsi="宋体" w:hint="eastAsia"/>
          <w:b/>
          <w:color w:val="000000"/>
          <w:sz w:val="21"/>
          <w:szCs w:val="21"/>
        </w:rPr>
        <w:t xml:space="preserve"> </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7</w:t>
      </w:r>
      <w:r>
        <w:rPr>
          <w:rFonts w:ascii="宋体" w:hAnsi="宋体" w:hint="eastAsia"/>
          <w:b/>
          <w:color w:val="000000"/>
          <w:sz w:val="21"/>
          <w:szCs w:val="21"/>
        </w:rPr>
        <w:t>、本工程招标的工程量依据建设单位所提供的清单，实际工作量可能会因图纸变更、现场条件等发生变化，但工程量的减少执行此单价，投标人需充分考虑；</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8</w:t>
      </w:r>
      <w:r>
        <w:rPr>
          <w:rFonts w:ascii="宋体" w:hAnsi="宋体" w:hint="eastAsia"/>
          <w:b/>
          <w:color w:val="000000"/>
          <w:sz w:val="21"/>
          <w:szCs w:val="21"/>
        </w:rPr>
        <w:t>、投标人需严格按甲方出具的施工图或招标清单中的工</w:t>
      </w:r>
      <w:r>
        <w:rPr>
          <w:rFonts w:ascii="宋体" w:hAnsi="宋体" w:hint="eastAsia"/>
          <w:b/>
          <w:color w:val="000000"/>
          <w:sz w:val="21"/>
          <w:szCs w:val="21"/>
        </w:rPr>
        <w:t>作内容进行施工，工程量按实际完成量及不超过甲方同业主结算量进行结算。</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9</w:t>
      </w:r>
      <w:r>
        <w:rPr>
          <w:rFonts w:ascii="宋体" w:hAnsi="宋体" w:hint="eastAsia"/>
          <w:b/>
          <w:color w:val="000000"/>
          <w:sz w:val="21"/>
          <w:szCs w:val="21"/>
        </w:rPr>
        <w:t>、</w:t>
      </w:r>
      <w:r>
        <w:rPr>
          <w:rFonts w:ascii="宋体" w:hAnsi="宋体" w:hint="eastAsia"/>
          <w:b/>
          <w:sz w:val="21"/>
          <w:szCs w:val="21"/>
        </w:rPr>
        <w:t>中标人</w:t>
      </w:r>
      <w:r>
        <w:rPr>
          <w:rFonts w:ascii="宋体" w:hAnsi="宋体" w:hint="eastAsia"/>
          <w:b/>
          <w:color w:val="000000"/>
          <w:sz w:val="21"/>
          <w:szCs w:val="21"/>
        </w:rPr>
        <w:t>在施工中甲供材料消耗量超量所发生费用均</w:t>
      </w:r>
      <w:r>
        <w:rPr>
          <w:rFonts w:ascii="宋体" w:hAnsi="宋体" w:hint="eastAsia"/>
          <w:b/>
          <w:sz w:val="21"/>
          <w:szCs w:val="21"/>
        </w:rPr>
        <w:t>中标人</w:t>
      </w:r>
      <w:r>
        <w:rPr>
          <w:rFonts w:ascii="宋体" w:hAnsi="宋体" w:hint="eastAsia"/>
          <w:b/>
          <w:color w:val="000000"/>
          <w:sz w:val="21"/>
          <w:szCs w:val="21"/>
        </w:rPr>
        <w:t>承担。</w:t>
      </w:r>
    </w:p>
    <w:p w:rsidR="003654A0" w:rsidRDefault="00620C0D">
      <w:pPr>
        <w:pStyle w:val="WPSPlain"/>
        <w:spacing w:line="440" w:lineRule="exact"/>
        <w:rPr>
          <w:rFonts w:ascii="宋体" w:hAnsi="宋体"/>
          <w:b/>
          <w:color w:val="FF0000"/>
          <w:sz w:val="21"/>
          <w:szCs w:val="21"/>
        </w:rPr>
      </w:pPr>
      <w:r>
        <w:rPr>
          <w:rFonts w:ascii="宋体" w:hAnsi="宋体" w:hint="eastAsia"/>
          <w:b/>
          <w:color w:val="000000"/>
          <w:sz w:val="21"/>
          <w:szCs w:val="21"/>
        </w:rPr>
        <w:t>10</w:t>
      </w:r>
      <w:r>
        <w:rPr>
          <w:rFonts w:ascii="宋体" w:hAnsi="宋体" w:hint="eastAsia"/>
          <w:b/>
          <w:color w:val="000000"/>
          <w:sz w:val="21"/>
          <w:szCs w:val="21"/>
        </w:rPr>
        <w:t>、</w:t>
      </w:r>
      <w:r>
        <w:rPr>
          <w:rFonts w:ascii="宋体" w:hAnsi="宋体" w:hint="eastAsia"/>
          <w:b/>
          <w:color w:val="FF0000"/>
          <w:sz w:val="21"/>
          <w:szCs w:val="21"/>
        </w:rPr>
        <w:t>工程付款均需提供增值税专用发票。</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t>11</w:t>
      </w:r>
      <w:r>
        <w:rPr>
          <w:rFonts w:ascii="宋体" w:hAnsi="宋体" w:hint="eastAsia"/>
          <w:b/>
          <w:color w:val="000000"/>
          <w:sz w:val="21"/>
          <w:szCs w:val="21"/>
        </w:rPr>
        <w:t>、所有报价均已包含施工时产生的垃圾运输费用。</w:t>
      </w:r>
    </w:p>
    <w:p w:rsidR="003654A0" w:rsidRDefault="00620C0D">
      <w:pPr>
        <w:pStyle w:val="WPSPlain"/>
        <w:spacing w:line="440" w:lineRule="exact"/>
        <w:rPr>
          <w:rFonts w:ascii="宋体" w:hAnsi="宋体"/>
          <w:b/>
          <w:color w:val="000000"/>
          <w:sz w:val="21"/>
          <w:szCs w:val="21"/>
        </w:rPr>
      </w:pPr>
      <w:r>
        <w:rPr>
          <w:rFonts w:ascii="宋体" w:hAnsi="宋体" w:hint="eastAsia"/>
          <w:b/>
          <w:color w:val="000000"/>
          <w:sz w:val="21"/>
          <w:szCs w:val="21"/>
        </w:rPr>
        <w:lastRenderedPageBreak/>
        <w:t>12</w:t>
      </w:r>
      <w:r>
        <w:rPr>
          <w:rFonts w:ascii="宋体" w:hAnsi="宋体" w:hint="eastAsia"/>
          <w:b/>
          <w:color w:val="000000"/>
          <w:sz w:val="21"/>
          <w:szCs w:val="21"/>
        </w:rPr>
        <w:t>、所有乙方提供主材均需提供产品合格证及产品质量</w:t>
      </w:r>
      <w:r>
        <w:rPr>
          <w:rFonts w:ascii="宋体" w:hAnsi="宋体" w:hint="eastAsia"/>
          <w:b/>
          <w:sz w:val="21"/>
          <w:szCs w:val="21"/>
        </w:rPr>
        <w:t>检测</w:t>
      </w:r>
      <w:r>
        <w:rPr>
          <w:rFonts w:ascii="宋体" w:hAnsi="宋体" w:hint="eastAsia"/>
          <w:b/>
          <w:color w:val="000000"/>
          <w:sz w:val="21"/>
          <w:szCs w:val="21"/>
        </w:rPr>
        <w:t>报告，并满足业主竣工验收要求。</w:t>
      </w:r>
    </w:p>
    <w:p w:rsidR="003654A0" w:rsidRDefault="00620C0D">
      <w:pPr>
        <w:pStyle w:val="WPSPlain"/>
        <w:spacing w:line="440" w:lineRule="exact"/>
        <w:rPr>
          <w:rFonts w:ascii="宋体" w:hAnsi="宋体" w:cs="宋体"/>
          <w:b/>
          <w:sz w:val="21"/>
          <w:szCs w:val="21"/>
        </w:rPr>
      </w:pPr>
      <w:r>
        <w:rPr>
          <w:rFonts w:ascii="宋体" w:hAnsi="宋体" w:hint="eastAsia"/>
          <w:b/>
          <w:color w:val="000000"/>
          <w:sz w:val="21"/>
          <w:szCs w:val="21"/>
        </w:rPr>
        <w:t>13</w:t>
      </w:r>
      <w:r>
        <w:rPr>
          <w:rFonts w:ascii="宋体" w:hAnsi="宋体" w:hint="eastAsia"/>
          <w:b/>
          <w:color w:val="000000"/>
          <w:sz w:val="21"/>
          <w:szCs w:val="21"/>
        </w:rPr>
        <w:t>、</w:t>
      </w:r>
      <w:r>
        <w:rPr>
          <w:rFonts w:ascii="宋体" w:hAnsi="宋体" w:cs="宋体" w:hint="eastAsia"/>
          <w:b/>
          <w:sz w:val="21"/>
          <w:szCs w:val="21"/>
        </w:rPr>
        <w:t>进入现场施工人员必须实名制考勤，并提供劳务人员工资表。招标人支付进度款时，优先支付劳务人员工资。</w:t>
      </w:r>
    </w:p>
    <w:p w:rsidR="003654A0" w:rsidRDefault="003654A0">
      <w:pPr>
        <w:pStyle w:val="WPSPlain"/>
        <w:spacing w:line="440" w:lineRule="exact"/>
        <w:rPr>
          <w:rFonts w:ascii="宋体" w:hAnsi="宋体" w:cs="宋体"/>
          <w:b/>
          <w:sz w:val="21"/>
          <w:szCs w:val="21"/>
        </w:rPr>
      </w:pPr>
    </w:p>
    <w:p w:rsidR="003654A0" w:rsidRDefault="003654A0">
      <w:pPr>
        <w:pStyle w:val="WPSPlain"/>
        <w:spacing w:line="440" w:lineRule="exact"/>
        <w:rPr>
          <w:rFonts w:ascii="宋体" w:hAnsi="宋体" w:cs="宋体"/>
          <w:b/>
          <w:sz w:val="21"/>
          <w:szCs w:val="21"/>
        </w:rPr>
      </w:pPr>
    </w:p>
    <w:p w:rsidR="003654A0" w:rsidRDefault="00620C0D">
      <w:pPr>
        <w:pStyle w:val="WPSPlain"/>
        <w:spacing w:line="440" w:lineRule="exact"/>
        <w:ind w:firstLineChars="2800" w:firstLine="6746"/>
        <w:rPr>
          <w:b/>
          <w:sz w:val="24"/>
          <w:szCs w:val="24"/>
          <w:u w:val="single"/>
        </w:rPr>
      </w:pPr>
      <w:r>
        <w:rPr>
          <w:rFonts w:hint="eastAsia"/>
          <w:b/>
          <w:sz w:val="24"/>
          <w:szCs w:val="24"/>
        </w:rPr>
        <w:t>投标人：</w:t>
      </w:r>
    </w:p>
    <w:p w:rsidR="003654A0" w:rsidRDefault="003654A0">
      <w:pPr>
        <w:spacing w:line="440" w:lineRule="exact"/>
        <w:ind w:firstLineChars="2800" w:firstLine="6746"/>
        <w:rPr>
          <w:b/>
          <w:sz w:val="24"/>
          <w:szCs w:val="24"/>
        </w:rPr>
      </w:pPr>
    </w:p>
    <w:p w:rsidR="003654A0" w:rsidRDefault="003654A0">
      <w:pPr>
        <w:spacing w:line="440" w:lineRule="exact"/>
        <w:ind w:firstLineChars="2800" w:firstLine="6746"/>
        <w:rPr>
          <w:b/>
          <w:sz w:val="24"/>
          <w:szCs w:val="24"/>
        </w:rPr>
      </w:pPr>
    </w:p>
    <w:p w:rsidR="003654A0" w:rsidRDefault="00620C0D">
      <w:pPr>
        <w:spacing w:line="440" w:lineRule="exact"/>
        <w:ind w:firstLineChars="2800" w:firstLine="6746"/>
        <w:rPr>
          <w:b/>
          <w:sz w:val="24"/>
          <w:szCs w:val="24"/>
          <w:u w:val="single"/>
        </w:rPr>
      </w:pPr>
      <w:r>
        <w:rPr>
          <w:rFonts w:hint="eastAsia"/>
          <w:b/>
          <w:sz w:val="24"/>
          <w:szCs w:val="24"/>
        </w:rPr>
        <w:t>法定代表人：</w:t>
      </w:r>
    </w:p>
    <w:p w:rsidR="003654A0" w:rsidRDefault="003654A0">
      <w:pPr>
        <w:spacing w:line="440" w:lineRule="exact"/>
        <w:ind w:firstLineChars="2800" w:firstLine="6746"/>
        <w:jc w:val="left"/>
        <w:rPr>
          <w:b/>
          <w:sz w:val="24"/>
          <w:szCs w:val="24"/>
        </w:rPr>
      </w:pPr>
    </w:p>
    <w:p w:rsidR="003654A0" w:rsidRDefault="003654A0">
      <w:pPr>
        <w:spacing w:line="440" w:lineRule="exact"/>
        <w:ind w:firstLineChars="2800" w:firstLine="6746"/>
        <w:jc w:val="left"/>
        <w:rPr>
          <w:b/>
          <w:sz w:val="24"/>
          <w:szCs w:val="24"/>
        </w:rPr>
      </w:pPr>
    </w:p>
    <w:p w:rsidR="003654A0" w:rsidRDefault="00620C0D">
      <w:pPr>
        <w:spacing w:line="440" w:lineRule="exact"/>
        <w:ind w:firstLineChars="2800" w:firstLine="6746"/>
        <w:jc w:val="left"/>
        <w:rPr>
          <w:b/>
          <w:sz w:val="24"/>
          <w:szCs w:val="24"/>
          <w:u w:val="single"/>
        </w:rPr>
      </w:pPr>
      <w:r>
        <w:rPr>
          <w:rFonts w:hint="eastAsia"/>
          <w:b/>
          <w:sz w:val="24"/>
          <w:szCs w:val="24"/>
        </w:rPr>
        <w:t>日期：</w:t>
      </w:r>
      <w:r>
        <w:rPr>
          <w:rFonts w:hint="eastAsia"/>
          <w:b/>
          <w:sz w:val="24"/>
          <w:szCs w:val="24"/>
          <w:u w:val="single"/>
        </w:rPr>
        <w:t>年月日</w:t>
      </w:r>
    </w:p>
    <w:p w:rsidR="003654A0" w:rsidRDefault="003654A0">
      <w:pPr>
        <w:widowControl/>
        <w:shd w:val="clear" w:color="auto" w:fill="FFFFFF"/>
        <w:spacing w:line="520" w:lineRule="exact"/>
        <w:rPr>
          <w:rFonts w:ascii="宋体" w:hAnsi="宋体"/>
          <w:b/>
          <w:bCs/>
          <w:sz w:val="32"/>
          <w:szCs w:val="32"/>
        </w:rPr>
      </w:pPr>
    </w:p>
    <w:sectPr w:rsidR="003654A0">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0D" w:rsidRDefault="00620C0D">
      <w:r>
        <w:separator/>
      </w:r>
    </w:p>
  </w:endnote>
  <w:endnote w:type="continuationSeparator" w:id="0">
    <w:p w:rsidR="00620C0D" w:rsidRDefault="0062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A0" w:rsidRDefault="00620C0D">
    <w:pPr>
      <w:pStyle w:val="aa"/>
      <w:framePr w:wrap="around" w:vAnchor="text" w:hAnchor="margin" w:xAlign="right" w:y="1"/>
      <w:rPr>
        <w:rStyle w:val="af"/>
      </w:rPr>
    </w:pPr>
    <w:r>
      <w:fldChar w:fldCharType="begin"/>
    </w:r>
    <w:r>
      <w:rPr>
        <w:rStyle w:val="af"/>
      </w:rPr>
      <w:instrText xml:space="preserve">PAGE  </w:instrText>
    </w:r>
    <w:r>
      <w:fldChar w:fldCharType="end"/>
    </w:r>
  </w:p>
  <w:p w:rsidR="003654A0" w:rsidRDefault="003654A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A0" w:rsidRDefault="00620C0D">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45F45">
      <w:rPr>
        <w:noProof/>
        <w:kern w:val="0"/>
        <w:szCs w:val="21"/>
      </w:rPr>
      <w:t>11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45F45">
      <w:rPr>
        <w:noProof/>
        <w:kern w:val="0"/>
        <w:szCs w:val="21"/>
      </w:rPr>
      <w:t>12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0D" w:rsidRDefault="00620C0D">
      <w:r>
        <w:separator/>
      </w:r>
    </w:p>
  </w:footnote>
  <w:footnote w:type="continuationSeparator" w:id="0">
    <w:p w:rsidR="00620C0D" w:rsidRDefault="0062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A0" w:rsidRDefault="00620C0D">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E6"/>
    <w:rsid w:val="000058B7"/>
    <w:rsid w:val="00006109"/>
    <w:rsid w:val="00007FF7"/>
    <w:rsid w:val="00010B3D"/>
    <w:rsid w:val="00010E1E"/>
    <w:rsid w:val="00013B63"/>
    <w:rsid w:val="000209C4"/>
    <w:rsid w:val="00021C20"/>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87F77"/>
    <w:rsid w:val="00093E66"/>
    <w:rsid w:val="00096453"/>
    <w:rsid w:val="000A7155"/>
    <w:rsid w:val="000B1DDE"/>
    <w:rsid w:val="000B4CE6"/>
    <w:rsid w:val="000B6AC4"/>
    <w:rsid w:val="000C33EB"/>
    <w:rsid w:val="000C4CE2"/>
    <w:rsid w:val="000D03D0"/>
    <w:rsid w:val="000D221A"/>
    <w:rsid w:val="000D50E7"/>
    <w:rsid w:val="000E0D9F"/>
    <w:rsid w:val="000E149D"/>
    <w:rsid w:val="000E5893"/>
    <w:rsid w:val="000E67B8"/>
    <w:rsid w:val="000F4ABF"/>
    <w:rsid w:val="000F5EDC"/>
    <w:rsid w:val="000F6CCA"/>
    <w:rsid w:val="0010043A"/>
    <w:rsid w:val="001017B1"/>
    <w:rsid w:val="00101B55"/>
    <w:rsid w:val="001020A5"/>
    <w:rsid w:val="0010593C"/>
    <w:rsid w:val="001060A2"/>
    <w:rsid w:val="00115BA6"/>
    <w:rsid w:val="001172C2"/>
    <w:rsid w:val="0012228A"/>
    <w:rsid w:val="00126E6F"/>
    <w:rsid w:val="0012754A"/>
    <w:rsid w:val="001313BA"/>
    <w:rsid w:val="0013188B"/>
    <w:rsid w:val="00131E78"/>
    <w:rsid w:val="00132D7D"/>
    <w:rsid w:val="00133DD7"/>
    <w:rsid w:val="00140074"/>
    <w:rsid w:val="00140DCA"/>
    <w:rsid w:val="00146EE4"/>
    <w:rsid w:val="00150744"/>
    <w:rsid w:val="00154785"/>
    <w:rsid w:val="00154C3B"/>
    <w:rsid w:val="00157BCF"/>
    <w:rsid w:val="00163205"/>
    <w:rsid w:val="0016415F"/>
    <w:rsid w:val="00164500"/>
    <w:rsid w:val="0016470F"/>
    <w:rsid w:val="00172A27"/>
    <w:rsid w:val="00174874"/>
    <w:rsid w:val="00174DE1"/>
    <w:rsid w:val="00176653"/>
    <w:rsid w:val="0017797A"/>
    <w:rsid w:val="00184C33"/>
    <w:rsid w:val="00192BEB"/>
    <w:rsid w:val="001945A1"/>
    <w:rsid w:val="001A1DF0"/>
    <w:rsid w:val="001A4863"/>
    <w:rsid w:val="001A52C2"/>
    <w:rsid w:val="001A5BCF"/>
    <w:rsid w:val="001A7DB2"/>
    <w:rsid w:val="001B4933"/>
    <w:rsid w:val="001B58B6"/>
    <w:rsid w:val="001B6DDC"/>
    <w:rsid w:val="001C00B7"/>
    <w:rsid w:val="001C397C"/>
    <w:rsid w:val="001C5CDB"/>
    <w:rsid w:val="001C5D81"/>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1426F"/>
    <w:rsid w:val="00224ACD"/>
    <w:rsid w:val="0022728E"/>
    <w:rsid w:val="00235AC2"/>
    <w:rsid w:val="00235FAE"/>
    <w:rsid w:val="0023725D"/>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0FFC"/>
    <w:rsid w:val="002B3154"/>
    <w:rsid w:val="002B3304"/>
    <w:rsid w:val="002B679C"/>
    <w:rsid w:val="002B7765"/>
    <w:rsid w:val="002C618E"/>
    <w:rsid w:val="002C645C"/>
    <w:rsid w:val="002D0451"/>
    <w:rsid w:val="002D0F56"/>
    <w:rsid w:val="002D3707"/>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27F6"/>
    <w:rsid w:val="0033797C"/>
    <w:rsid w:val="0034042C"/>
    <w:rsid w:val="0034054A"/>
    <w:rsid w:val="00340A08"/>
    <w:rsid w:val="003432CF"/>
    <w:rsid w:val="00347C25"/>
    <w:rsid w:val="00347E5C"/>
    <w:rsid w:val="00350D77"/>
    <w:rsid w:val="003520F9"/>
    <w:rsid w:val="003577DA"/>
    <w:rsid w:val="00361B7E"/>
    <w:rsid w:val="00362DD1"/>
    <w:rsid w:val="003654A0"/>
    <w:rsid w:val="003674B7"/>
    <w:rsid w:val="00367AF8"/>
    <w:rsid w:val="003771C3"/>
    <w:rsid w:val="00377B66"/>
    <w:rsid w:val="00377FCF"/>
    <w:rsid w:val="0038150F"/>
    <w:rsid w:val="00382275"/>
    <w:rsid w:val="00383A2F"/>
    <w:rsid w:val="00385530"/>
    <w:rsid w:val="00385D8A"/>
    <w:rsid w:val="00391C30"/>
    <w:rsid w:val="00392A0F"/>
    <w:rsid w:val="00394500"/>
    <w:rsid w:val="0039741F"/>
    <w:rsid w:val="00397633"/>
    <w:rsid w:val="003A26A9"/>
    <w:rsid w:val="003B16E9"/>
    <w:rsid w:val="003C0282"/>
    <w:rsid w:val="003C1CAE"/>
    <w:rsid w:val="003D048A"/>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17564"/>
    <w:rsid w:val="0042589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26A2"/>
    <w:rsid w:val="004A7BB8"/>
    <w:rsid w:val="004B473E"/>
    <w:rsid w:val="004C7CF0"/>
    <w:rsid w:val="004D050D"/>
    <w:rsid w:val="004D09C8"/>
    <w:rsid w:val="004D11DF"/>
    <w:rsid w:val="004D3BFB"/>
    <w:rsid w:val="004D4072"/>
    <w:rsid w:val="004D4B6E"/>
    <w:rsid w:val="004D6C70"/>
    <w:rsid w:val="004D7195"/>
    <w:rsid w:val="004E22D7"/>
    <w:rsid w:val="004E3E6D"/>
    <w:rsid w:val="004E4B13"/>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1F70"/>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365"/>
    <w:rsid w:val="005B1569"/>
    <w:rsid w:val="005C555C"/>
    <w:rsid w:val="005D0974"/>
    <w:rsid w:val="005D1107"/>
    <w:rsid w:val="005D3E01"/>
    <w:rsid w:val="005E048A"/>
    <w:rsid w:val="005E482F"/>
    <w:rsid w:val="005E4860"/>
    <w:rsid w:val="005E682B"/>
    <w:rsid w:val="005E69EA"/>
    <w:rsid w:val="005F1338"/>
    <w:rsid w:val="005F3A6B"/>
    <w:rsid w:val="005F3AD9"/>
    <w:rsid w:val="005F3EF9"/>
    <w:rsid w:val="00603611"/>
    <w:rsid w:val="00604521"/>
    <w:rsid w:val="006071D2"/>
    <w:rsid w:val="00612309"/>
    <w:rsid w:val="00615DCD"/>
    <w:rsid w:val="00620C0D"/>
    <w:rsid w:val="00621480"/>
    <w:rsid w:val="00621596"/>
    <w:rsid w:val="0062273C"/>
    <w:rsid w:val="00624805"/>
    <w:rsid w:val="006277CA"/>
    <w:rsid w:val="00627865"/>
    <w:rsid w:val="00632F88"/>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4433"/>
    <w:rsid w:val="006C7C75"/>
    <w:rsid w:val="006D0A7C"/>
    <w:rsid w:val="006D5071"/>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35A1"/>
    <w:rsid w:val="007C40F0"/>
    <w:rsid w:val="007C4A29"/>
    <w:rsid w:val="007C54F2"/>
    <w:rsid w:val="007D1BD9"/>
    <w:rsid w:val="007D38EF"/>
    <w:rsid w:val="007D3B1D"/>
    <w:rsid w:val="007D4CE7"/>
    <w:rsid w:val="007E0910"/>
    <w:rsid w:val="007E63CB"/>
    <w:rsid w:val="007F23A5"/>
    <w:rsid w:val="007F4665"/>
    <w:rsid w:val="00801D47"/>
    <w:rsid w:val="00802C72"/>
    <w:rsid w:val="00806349"/>
    <w:rsid w:val="00813C08"/>
    <w:rsid w:val="00813DBE"/>
    <w:rsid w:val="0082075D"/>
    <w:rsid w:val="008218C6"/>
    <w:rsid w:val="00823186"/>
    <w:rsid w:val="0082566A"/>
    <w:rsid w:val="008269B1"/>
    <w:rsid w:val="00827357"/>
    <w:rsid w:val="0083315D"/>
    <w:rsid w:val="008342EE"/>
    <w:rsid w:val="0084039A"/>
    <w:rsid w:val="008406D8"/>
    <w:rsid w:val="00843538"/>
    <w:rsid w:val="00845F45"/>
    <w:rsid w:val="008463C4"/>
    <w:rsid w:val="008547DA"/>
    <w:rsid w:val="00856293"/>
    <w:rsid w:val="008570B1"/>
    <w:rsid w:val="00862E96"/>
    <w:rsid w:val="00863E97"/>
    <w:rsid w:val="00864AF6"/>
    <w:rsid w:val="00872DA7"/>
    <w:rsid w:val="00875098"/>
    <w:rsid w:val="00876BC8"/>
    <w:rsid w:val="0087726C"/>
    <w:rsid w:val="00881685"/>
    <w:rsid w:val="00896400"/>
    <w:rsid w:val="008A0BED"/>
    <w:rsid w:val="008A2A85"/>
    <w:rsid w:val="008A36AD"/>
    <w:rsid w:val="008A7CE9"/>
    <w:rsid w:val="008B336D"/>
    <w:rsid w:val="008B7C97"/>
    <w:rsid w:val="008C00FC"/>
    <w:rsid w:val="008D0AF5"/>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260BF"/>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13DE"/>
    <w:rsid w:val="009A60EF"/>
    <w:rsid w:val="009A64F0"/>
    <w:rsid w:val="009A6A59"/>
    <w:rsid w:val="009A6F3F"/>
    <w:rsid w:val="009A7A2A"/>
    <w:rsid w:val="009B6836"/>
    <w:rsid w:val="009B6DBB"/>
    <w:rsid w:val="009C2142"/>
    <w:rsid w:val="009C359A"/>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ED1"/>
    <w:rsid w:val="00A63116"/>
    <w:rsid w:val="00A658C5"/>
    <w:rsid w:val="00A668C2"/>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490B"/>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1E20"/>
    <w:rsid w:val="00B83F1A"/>
    <w:rsid w:val="00B847CA"/>
    <w:rsid w:val="00B86AAA"/>
    <w:rsid w:val="00B95593"/>
    <w:rsid w:val="00BA027C"/>
    <w:rsid w:val="00BA1601"/>
    <w:rsid w:val="00BA52BD"/>
    <w:rsid w:val="00BB06EA"/>
    <w:rsid w:val="00BB11A9"/>
    <w:rsid w:val="00BB123A"/>
    <w:rsid w:val="00BB4CEB"/>
    <w:rsid w:val="00BC38AC"/>
    <w:rsid w:val="00BC50D8"/>
    <w:rsid w:val="00BC52AA"/>
    <w:rsid w:val="00BD199E"/>
    <w:rsid w:val="00BD2215"/>
    <w:rsid w:val="00BD2D5B"/>
    <w:rsid w:val="00BD375F"/>
    <w:rsid w:val="00BD44B3"/>
    <w:rsid w:val="00BE395F"/>
    <w:rsid w:val="00BE45E8"/>
    <w:rsid w:val="00BE6E0A"/>
    <w:rsid w:val="00BF26B2"/>
    <w:rsid w:val="00BF3E51"/>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2A84"/>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64242"/>
    <w:rsid w:val="00D70EA0"/>
    <w:rsid w:val="00D72325"/>
    <w:rsid w:val="00D72AC7"/>
    <w:rsid w:val="00D80CC5"/>
    <w:rsid w:val="00D8313A"/>
    <w:rsid w:val="00D8513A"/>
    <w:rsid w:val="00D87E21"/>
    <w:rsid w:val="00D905F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23DB"/>
    <w:rsid w:val="00DE487C"/>
    <w:rsid w:val="00DE488F"/>
    <w:rsid w:val="00DE61D8"/>
    <w:rsid w:val="00DE659C"/>
    <w:rsid w:val="00DF6233"/>
    <w:rsid w:val="00DF718A"/>
    <w:rsid w:val="00E04507"/>
    <w:rsid w:val="00E04FCB"/>
    <w:rsid w:val="00E0710A"/>
    <w:rsid w:val="00E072CB"/>
    <w:rsid w:val="00E1061B"/>
    <w:rsid w:val="00E10BC6"/>
    <w:rsid w:val="00E12149"/>
    <w:rsid w:val="00E1419B"/>
    <w:rsid w:val="00E229EF"/>
    <w:rsid w:val="00E23087"/>
    <w:rsid w:val="00E26BC7"/>
    <w:rsid w:val="00E27C30"/>
    <w:rsid w:val="00E32FBE"/>
    <w:rsid w:val="00E4144C"/>
    <w:rsid w:val="00E43F8F"/>
    <w:rsid w:val="00E50467"/>
    <w:rsid w:val="00E52093"/>
    <w:rsid w:val="00E54320"/>
    <w:rsid w:val="00E54C7E"/>
    <w:rsid w:val="00E64617"/>
    <w:rsid w:val="00E660A2"/>
    <w:rsid w:val="00E71B6A"/>
    <w:rsid w:val="00E72B71"/>
    <w:rsid w:val="00E73DC4"/>
    <w:rsid w:val="00E76571"/>
    <w:rsid w:val="00E82802"/>
    <w:rsid w:val="00E873F2"/>
    <w:rsid w:val="00E90830"/>
    <w:rsid w:val="00E912A7"/>
    <w:rsid w:val="00E922E8"/>
    <w:rsid w:val="00E9370A"/>
    <w:rsid w:val="00EA4B8C"/>
    <w:rsid w:val="00EA4E88"/>
    <w:rsid w:val="00EA5F7C"/>
    <w:rsid w:val="00EA7797"/>
    <w:rsid w:val="00EB1AF5"/>
    <w:rsid w:val="00EB1C53"/>
    <w:rsid w:val="00EB471F"/>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34BAA"/>
    <w:rsid w:val="00F40858"/>
    <w:rsid w:val="00F44DDE"/>
    <w:rsid w:val="00F46692"/>
    <w:rsid w:val="00F5516F"/>
    <w:rsid w:val="00F5534A"/>
    <w:rsid w:val="00F5684F"/>
    <w:rsid w:val="00F568EB"/>
    <w:rsid w:val="00F56964"/>
    <w:rsid w:val="00F57124"/>
    <w:rsid w:val="00F66D1F"/>
    <w:rsid w:val="00F72C00"/>
    <w:rsid w:val="00F731B4"/>
    <w:rsid w:val="00F75D49"/>
    <w:rsid w:val="00F82471"/>
    <w:rsid w:val="00F82E90"/>
    <w:rsid w:val="00F8626F"/>
    <w:rsid w:val="00F87E72"/>
    <w:rsid w:val="00F91507"/>
    <w:rsid w:val="00F917B5"/>
    <w:rsid w:val="00F9246F"/>
    <w:rsid w:val="00FA239E"/>
    <w:rsid w:val="00FA4B7C"/>
    <w:rsid w:val="00FA56E2"/>
    <w:rsid w:val="00FA671B"/>
    <w:rsid w:val="00FA7F3D"/>
    <w:rsid w:val="00FB09B4"/>
    <w:rsid w:val="00FB234D"/>
    <w:rsid w:val="00FB297A"/>
    <w:rsid w:val="00FC3D98"/>
    <w:rsid w:val="00FC47EB"/>
    <w:rsid w:val="00FD2551"/>
    <w:rsid w:val="00FD2CD4"/>
    <w:rsid w:val="00FD5A2F"/>
    <w:rsid w:val="00FE11D9"/>
    <w:rsid w:val="00FF4FB6"/>
    <w:rsid w:val="017C09DA"/>
    <w:rsid w:val="03EA08FB"/>
    <w:rsid w:val="04662D5A"/>
    <w:rsid w:val="04B15202"/>
    <w:rsid w:val="04FC374A"/>
    <w:rsid w:val="059B00E3"/>
    <w:rsid w:val="06611FAA"/>
    <w:rsid w:val="06900F9A"/>
    <w:rsid w:val="07BA576A"/>
    <w:rsid w:val="086D51A2"/>
    <w:rsid w:val="08D177F4"/>
    <w:rsid w:val="0933380F"/>
    <w:rsid w:val="0AA10696"/>
    <w:rsid w:val="0C4A2D97"/>
    <w:rsid w:val="0D7E14E6"/>
    <w:rsid w:val="0F0565ED"/>
    <w:rsid w:val="11486FE5"/>
    <w:rsid w:val="1344317E"/>
    <w:rsid w:val="161D4AB2"/>
    <w:rsid w:val="17487D62"/>
    <w:rsid w:val="1C490D0E"/>
    <w:rsid w:val="1E317CD2"/>
    <w:rsid w:val="1FA85F30"/>
    <w:rsid w:val="214F7184"/>
    <w:rsid w:val="245D0E4A"/>
    <w:rsid w:val="25366C62"/>
    <w:rsid w:val="259B5400"/>
    <w:rsid w:val="25FE347D"/>
    <w:rsid w:val="26855838"/>
    <w:rsid w:val="271D220E"/>
    <w:rsid w:val="296717AE"/>
    <w:rsid w:val="2B1755DB"/>
    <w:rsid w:val="2DFB195A"/>
    <w:rsid w:val="2F933EE6"/>
    <w:rsid w:val="31182AB2"/>
    <w:rsid w:val="33B82B47"/>
    <w:rsid w:val="34543595"/>
    <w:rsid w:val="346460EB"/>
    <w:rsid w:val="347D55C7"/>
    <w:rsid w:val="34E10E9B"/>
    <w:rsid w:val="37A50FB5"/>
    <w:rsid w:val="39ED3C27"/>
    <w:rsid w:val="3B1446BD"/>
    <w:rsid w:val="3B7814D4"/>
    <w:rsid w:val="3C3F0D07"/>
    <w:rsid w:val="3CC719F6"/>
    <w:rsid w:val="3D240124"/>
    <w:rsid w:val="3E740ADD"/>
    <w:rsid w:val="3E76704E"/>
    <w:rsid w:val="3FBD0C57"/>
    <w:rsid w:val="4072054F"/>
    <w:rsid w:val="408C3768"/>
    <w:rsid w:val="417F3CD3"/>
    <w:rsid w:val="428B368A"/>
    <w:rsid w:val="42AF67AD"/>
    <w:rsid w:val="44B9557E"/>
    <w:rsid w:val="44CB7101"/>
    <w:rsid w:val="45C4022A"/>
    <w:rsid w:val="45D152AB"/>
    <w:rsid w:val="47C42433"/>
    <w:rsid w:val="48813D87"/>
    <w:rsid w:val="49080C96"/>
    <w:rsid w:val="4E126BB0"/>
    <w:rsid w:val="4FCA726E"/>
    <w:rsid w:val="4FD43524"/>
    <w:rsid w:val="5335233B"/>
    <w:rsid w:val="54E50E94"/>
    <w:rsid w:val="559B5630"/>
    <w:rsid w:val="58F6464B"/>
    <w:rsid w:val="5A8913B0"/>
    <w:rsid w:val="5B56216E"/>
    <w:rsid w:val="5BF672C0"/>
    <w:rsid w:val="5DDD5AFB"/>
    <w:rsid w:val="5E9A2717"/>
    <w:rsid w:val="5EEC0FC4"/>
    <w:rsid w:val="5FAF5C6E"/>
    <w:rsid w:val="6312342D"/>
    <w:rsid w:val="63C8460A"/>
    <w:rsid w:val="6476704B"/>
    <w:rsid w:val="66907E4E"/>
    <w:rsid w:val="672020FF"/>
    <w:rsid w:val="67FC64A7"/>
    <w:rsid w:val="680329A0"/>
    <w:rsid w:val="69D258FF"/>
    <w:rsid w:val="6A73218B"/>
    <w:rsid w:val="6BD074B9"/>
    <w:rsid w:val="6C5F1659"/>
    <w:rsid w:val="6D366FDE"/>
    <w:rsid w:val="6E22126A"/>
    <w:rsid w:val="6E814F99"/>
    <w:rsid w:val="709E105C"/>
    <w:rsid w:val="71ED05CA"/>
    <w:rsid w:val="72321177"/>
    <w:rsid w:val="72455E27"/>
    <w:rsid w:val="72BB78B2"/>
    <w:rsid w:val="74067052"/>
    <w:rsid w:val="75B4091A"/>
    <w:rsid w:val="7B410111"/>
    <w:rsid w:val="7C490607"/>
    <w:rsid w:val="7D171649"/>
    <w:rsid w:val="7EAE4901"/>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rPr>
      <w:rFonts w:ascii="Times New Roman" w:eastAsia="宋体" w:hAnsi="Times New Roman"/>
    </w:rPr>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79809-E0B6-4EBF-A90C-5E5D4330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985</Words>
  <Characters>5620</Characters>
  <Application>Microsoft Office Word</Application>
  <DocSecurity>0</DocSecurity>
  <Lines>46</Lines>
  <Paragraphs>13</Paragraphs>
  <ScaleCrop>false</ScaleCrop>
  <Company>微软中国</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43</cp:revision>
  <cp:lastPrinted>2021-03-24T02:01:00Z</cp:lastPrinted>
  <dcterms:created xsi:type="dcterms:W3CDTF">2020-02-01T06:50:00Z</dcterms:created>
  <dcterms:modified xsi:type="dcterms:W3CDTF">2021-04-01T09:14:00Z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BA69F240C48548458E6B417DE41350C1</vt:lpwstr>
  </property>
</Properties>
</file>