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color w:val="000000" w:themeColor="text1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  <w:lang w:eastAsia="zh-CN"/>
        </w:rPr>
        <w:t>铜冠冶化厂区钢构安全整改项目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cs="宋体" w:eastAsiaTheme="minorEastAsia"/>
          <w:b/>
          <w:bCs/>
          <w:color w:val="000000" w:themeColor="text1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  <w:lang w:eastAsia="zh-CN"/>
        </w:rPr>
        <w:t>脚手架搭拆工程</w:t>
      </w:r>
    </w:p>
    <w:p>
      <w:pPr>
        <w:spacing w:line="480" w:lineRule="auto"/>
        <w:jc w:val="center"/>
        <w:rPr>
          <w:rFonts w:ascii="宋体" w:hAnsi="宋体" w:cs="宋体"/>
          <w:b/>
          <w:bCs/>
          <w:color w:val="000000" w:themeColor="text1"/>
          <w:kern w:val="0"/>
          <w:sz w:val="96"/>
          <w:szCs w:val="96"/>
        </w:rPr>
      </w:pPr>
    </w:p>
    <w:p>
      <w:pPr>
        <w:spacing w:line="480" w:lineRule="auto"/>
        <w:jc w:val="center"/>
        <w:rPr>
          <w:rFonts w:ascii="宋体" w:hAnsi="宋体" w:cs="宋体"/>
          <w:b/>
          <w:bCs/>
          <w:color w:val="000000" w:themeColor="text1"/>
          <w:kern w:val="0"/>
          <w:sz w:val="96"/>
          <w:szCs w:val="96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96"/>
          <w:szCs w:val="96"/>
        </w:rPr>
        <w:t xml:space="preserve"> 招标文件</w:t>
      </w:r>
    </w:p>
    <w:p>
      <w:pPr>
        <w:spacing w:line="440" w:lineRule="exact"/>
        <w:rPr>
          <w:rFonts w:ascii="宋体" w:hAnsi="宋体"/>
          <w:color w:val="000000" w:themeColor="text1"/>
          <w:sz w:val="36"/>
          <w:szCs w:val="36"/>
        </w:rPr>
      </w:pPr>
    </w:p>
    <w:p>
      <w:pPr>
        <w:spacing w:line="440" w:lineRule="exact"/>
        <w:jc w:val="center"/>
        <w:rPr>
          <w:rFonts w:hint="eastAsia" w:ascii="宋体" w:hAnsi="宋体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招标编号：TGJA-GGLW-202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</w:rPr>
        <w:t>-0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3</w:t>
      </w:r>
    </w:p>
    <w:p>
      <w:pPr>
        <w:spacing w:line="4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 w:themeColor="text1"/>
          <w:sz w:val="28"/>
          <w:szCs w:val="28"/>
        </w:rPr>
      </w:pPr>
    </w:p>
    <w:p>
      <w:pPr>
        <w:spacing w:line="440" w:lineRule="exact"/>
        <w:rPr>
          <w:rFonts w:ascii="宋体" w:hAnsi="宋体"/>
          <w:color w:val="000000" w:themeColor="text1"/>
        </w:rPr>
      </w:pPr>
    </w:p>
    <w:p>
      <w:pPr>
        <w:spacing w:line="440" w:lineRule="exact"/>
        <w:rPr>
          <w:rFonts w:ascii="宋体" w:hAnsi="宋体"/>
          <w:color w:val="000000" w:themeColor="text1"/>
        </w:rPr>
      </w:pPr>
      <w:r>
        <w:rPr>
          <w:rFonts w:ascii="黑体" w:eastAsia="黑体"/>
          <w:color w:val="000000" w:themeColor="text1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-2910205</wp:posOffset>
            </wp:positionV>
            <wp:extent cx="5274310" cy="3128645"/>
            <wp:effectExtent l="0" t="0" r="0" b="0"/>
            <wp:wrapNone/>
            <wp:docPr id="1" name="图片 1" descr="Imag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0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1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ascii="宋体" w:hAnsi="宋体"/>
          <w:color w:val="000000" w:themeColor="text1"/>
        </w:rPr>
      </w:pPr>
    </w:p>
    <w:p>
      <w:pPr>
        <w:autoSpaceDE w:val="0"/>
        <w:autoSpaceDN w:val="0"/>
        <w:adjustRightInd w:val="0"/>
        <w:ind w:firstLine="281" w:firstLineChars="100"/>
        <w:rPr>
          <w:b/>
          <w:bCs/>
          <w:color w:val="000000" w:themeColor="text1"/>
          <w:sz w:val="28"/>
          <w:szCs w:val="28"/>
        </w:rPr>
      </w:pPr>
    </w:p>
    <w:p>
      <w:pPr>
        <w:autoSpaceDE w:val="0"/>
        <w:autoSpaceDN w:val="0"/>
        <w:adjustRightInd w:val="0"/>
        <w:ind w:firstLine="281" w:firstLineChars="100"/>
        <w:rPr>
          <w:b/>
          <w:bCs/>
          <w:color w:val="000000" w:themeColor="text1"/>
          <w:sz w:val="28"/>
          <w:szCs w:val="28"/>
          <w:u w:val="single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项目名称：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color w:val="000000" w:themeColor="text1"/>
          <w:sz w:val="28"/>
          <w:szCs w:val="28"/>
          <w:u w:val="single"/>
          <w:lang w:eastAsia="zh-CN"/>
        </w:rPr>
        <w:t>铜冠冶化厂区钢构安全整改项目脚手架搭拆工程</w:t>
      </w:r>
      <w:r>
        <w:rPr>
          <w:rFonts w:hint="eastAsia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>
      <w:pPr>
        <w:spacing w:line="480" w:lineRule="auto"/>
        <w:ind w:firstLine="281" w:firstLineChars="100"/>
        <w:rPr>
          <w:color w:val="000000" w:themeColor="text1"/>
          <w:sz w:val="28"/>
          <w:szCs w:val="28"/>
          <w:u w:val="single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 xml:space="preserve">招标人: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hint="eastAsia"/>
          <w:b/>
          <w:bCs/>
          <w:color w:val="000000" w:themeColor="text1"/>
          <w:sz w:val="28"/>
          <w:szCs w:val="36"/>
          <w:u w:val="single"/>
        </w:rPr>
        <w:t>铜陵有色建安钢构有限责任公司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   </w:t>
      </w:r>
    </w:p>
    <w:p>
      <w:pPr>
        <w:spacing w:line="480" w:lineRule="auto"/>
        <w:ind w:firstLine="281" w:firstLineChars="100"/>
        <w:rPr>
          <w:rFonts w:ascii="宋体" w:hAnsi="宋体" w:cs="宋体"/>
          <w:b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日    期：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     202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年1月 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</w:rPr>
        <w:t>26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日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一、招标形式及说明：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1、本次招标为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铜冠冶化厂区钢构安全整改项目脚手架搭拆工程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招标，为公开招标，投标人需为独立法人的劳务公司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须有类似施工经验，能带队完成施工内容。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rPr>
          <w:rFonts w:hint="default" w:ascii="宋体" w:hAnsi="宋体" w:cs="宋体"/>
          <w:color w:val="000000" w:themeColor="text1"/>
          <w:sz w:val="28"/>
          <w:szCs w:val="28"/>
          <w:lang w:val="en-US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2、自公告之日起至202</w:t>
      </w:r>
      <w:r>
        <w:rPr>
          <w:rFonts w:hint="default" w:ascii="宋体" w:hAnsi="宋体" w:cs="宋体"/>
          <w:color w:val="000000" w:themeColor="text1"/>
          <w:sz w:val="28"/>
          <w:szCs w:val="28"/>
          <w:lang w:val="en-US"/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年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日前，潜在投标人携带相关资质证明文件原件到钢构公司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楼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技术质计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部进行资质审查，审查通过后填写报名登记表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并领取招标文件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。联系人：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陈瑜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13705621556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 xml:space="preserve">    3、本项目需现场勘查，现场联系人：吴俊鹏18956215747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二、投标文件格式及送达：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1、投标文件包含以下部分：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① 承诺书(见附表一)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②投标报价表(见附表二)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③投标人身份证复印件、公司营业执照或资质证明文件。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投标文件送达地点：铜冠建安公司三楼投标文件接收室；收件人：黄赟；联系电话：18656211500。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投标文件一式两份，一正一副，密封在一个档案袋内，在封面上盖公章并且写上工程名称、招标编号及劳务单位名字，报价表上盖公章并法定代表人签字。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承包方式：施工内容包工包料，班组自备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脚手架搭材料、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施工机具，项目部提供施工所需的水源、电源接驳点，由劳务队伍接驳至施工位置，住宿及通勤自行解决。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所需劳动力人数：根据不同施工阶段，要保证工期进度，视情况随时调整劳动力。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现场所有劳务人员实行考勤制管理。班组进入施工现场后，全员接受电子考勤（含班组长），未参加考勤不予签认劳务方单。所有劳务人员进场施工必须统一穿戴公司工作服、安全帽、劳保鞋。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班组必须自行组织人员及时进行自带材料清理、整理，做好现场文明施工。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cs="宋体"/>
          <w:color w:val="000000" w:themeColor="text1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</w:rPr>
        <w:t>提交投标文件截止日期：202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/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</w:rPr>
        <w:t>月</w:t>
      </w:r>
      <w:r>
        <w:rPr>
          <w:rFonts w:hint="default" w:ascii="宋体" w:hAnsi="宋体" w:cs="宋体"/>
          <w:color w:val="000000" w:themeColor="text1"/>
          <w:sz w:val="28"/>
          <w:szCs w:val="28"/>
          <w:highlight w:val="none"/>
          <w:lang w:val="en-US"/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</w:rPr>
        <w:t>日上午9:00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textAlignment w:val="auto"/>
        <w:rPr>
          <w:rFonts w:ascii="宋体" w:hAnsi="宋体" w:cs="宋体"/>
          <w:b/>
          <w:bCs/>
          <w:color w:val="000000" w:themeColor="text1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highlight w:val="none"/>
          <w:lang w:val="en-US" w:eastAsia="zh-CN"/>
        </w:rPr>
        <w:t>9、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highlight w:val="none"/>
        </w:rPr>
        <w:t>开标日期:202</w:t>
      </w:r>
      <w:r>
        <w:rPr>
          <w:rFonts w:hint="default" w:ascii="宋体" w:hAnsi="宋体" w:cs="宋体"/>
          <w:b/>
          <w:bCs/>
          <w:color w:val="000000" w:themeColor="text1"/>
          <w:sz w:val="28"/>
          <w:szCs w:val="28"/>
          <w:highlight w:val="none"/>
          <w:lang w:val="en-US"/>
        </w:rPr>
        <w:t>1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highlight w:val="none"/>
        </w:rPr>
        <w:t>年</w:t>
      </w:r>
      <w:r>
        <w:rPr>
          <w:rFonts w:hint="default" w:ascii="宋体" w:hAnsi="宋体" w:cs="宋体"/>
          <w:b/>
          <w:bCs/>
          <w:color w:val="000000" w:themeColor="text1"/>
          <w:sz w:val="28"/>
          <w:szCs w:val="28"/>
          <w:highlight w:val="none"/>
          <w:lang w:val="en-US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宋体" w:hAnsi="宋体" w:cs="宋体"/>
          <w:b/>
          <w:bCs/>
          <w:color w:val="000000" w:themeColor="text1"/>
          <w:sz w:val="28"/>
          <w:szCs w:val="28"/>
          <w:highlight w:val="none"/>
          <w:lang w:val="en-US"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highlight w:val="none"/>
        </w:rPr>
        <w:t>日上午9:00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五、其他要求：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1、所有进场施工人员必须体检合格，并有工伤保险或额度为</w:t>
      </w:r>
      <w:r>
        <w:rPr>
          <w:rFonts w:hint="eastAsia"/>
          <w:sz w:val="28"/>
          <w:szCs w:val="36"/>
        </w:rPr>
        <w:t>一百万元以上意外伤害保险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；施工人员必须穿戴统一工作服、安全帽、劳保鞋，配备统一工作服、安全帽、劳保鞋的费用在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劳务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费用中扣除。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jc w:val="left"/>
        <w:textAlignment w:val="auto"/>
        <w:rPr>
          <w:rFonts w:hint="eastAsia" w:ascii="宋体" w:hAnsi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2、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</w:rPr>
        <w:t>投标前需交纳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  <w:lang w:eastAsia="zh-CN"/>
        </w:rPr>
        <w:t>伍仟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</w:rPr>
        <w:t>元（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</w:rPr>
        <w:t>000元）投标保证金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  <w:lang w:eastAsia="zh-CN"/>
        </w:rPr>
        <w:t>（前期合作队伍可用劳务费余额冲抵）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</w:rPr>
        <w:t>，中标后转为安全、合同履约保证金。中标后不履行合同，不退保证金。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3、安全、质量、工期、文明施工等需受招标人委托的项目部管控，符合招标人相关制度及要求。安全、质量、文明施工未满足要求视情形要求扣除中标人500-2000元违约金，情节严重招标人可终止合同并追偿。工期未满足要求视情形要求扣除中标人2000-5000元违约金，并扣除5%-20%的当月任务量，情节严重招标人可终止合同并追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三、评标方式：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1、采用合理价中标。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四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、合同签订：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、招标人和中标人在招标人接履约保证金后7日内，按照招标文件和中标人的投标文件订立书面合同。</w:t>
      </w:r>
    </w:p>
    <w:p>
      <w:pPr>
        <w:jc w:val="center"/>
        <w:rPr>
          <w:b/>
          <w:bCs/>
          <w:color w:val="000000" w:themeColor="text1"/>
          <w:sz w:val="44"/>
          <w:szCs w:val="52"/>
        </w:rPr>
      </w:pPr>
    </w:p>
    <w:p>
      <w:pPr>
        <w:rPr>
          <w:rFonts w:hint="eastAsia"/>
          <w:b/>
          <w:bCs/>
          <w:color w:val="000000" w:themeColor="text1"/>
          <w:sz w:val="28"/>
          <w:szCs w:val="36"/>
        </w:rPr>
      </w:pPr>
    </w:p>
    <w:p>
      <w:pPr>
        <w:rPr>
          <w:b/>
          <w:bCs/>
          <w:color w:val="000000" w:themeColor="text1"/>
          <w:sz w:val="28"/>
          <w:szCs w:val="36"/>
        </w:rPr>
      </w:pPr>
      <w:r>
        <w:rPr>
          <w:rFonts w:hint="eastAsia"/>
          <w:b/>
          <w:bCs/>
          <w:color w:val="000000" w:themeColor="text1"/>
          <w:sz w:val="28"/>
          <w:szCs w:val="36"/>
        </w:rPr>
        <w:t>附表一、承诺书</w:t>
      </w:r>
    </w:p>
    <w:p>
      <w:pPr>
        <w:spacing w:line="480" w:lineRule="auto"/>
        <w:jc w:val="center"/>
        <w:rPr>
          <w:rFonts w:ascii="宋体" w:hAnsi="宋体"/>
          <w:color w:val="000000" w:themeColor="text1"/>
          <w:sz w:val="24"/>
          <w:u w:val="double"/>
        </w:rPr>
      </w:pPr>
      <w:r>
        <w:rPr>
          <w:rFonts w:hint="eastAsia" w:ascii="宋体" w:hAnsi="宋体"/>
          <w:color w:val="000000" w:themeColor="text1"/>
          <w:sz w:val="24"/>
          <w:u w:val="double"/>
        </w:rPr>
        <w:t xml:space="preserve">工期、质量及安全承诺书 </w:t>
      </w:r>
    </w:p>
    <w:p>
      <w:pPr>
        <w:ind w:firstLine="235" w:firstLineChars="98"/>
        <w:rPr>
          <w:rFonts w:ascii="宋体" w:hAnsi="宋体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lang w:eastAsia="zh-CN"/>
        </w:rPr>
        <w:t>铜冠冶化厂区钢构安全整改项目脚手架搭拆工程</w:t>
      </w:r>
    </w:p>
    <w:tbl>
      <w:tblPr>
        <w:tblStyle w:val="4"/>
        <w:tblW w:w="8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3118"/>
        <w:gridCol w:w="16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项目内容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约定内容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承 诺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6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工  期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响应合同或协议书要求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质量标准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合  格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1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安全环保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安全环保无事故，文明施工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按规定缴纳相关费用</w:t>
            </w:r>
          </w:p>
        </w:tc>
      </w:tr>
    </w:tbl>
    <w:p>
      <w:pPr>
        <w:pStyle w:val="7"/>
        <w:spacing w:line="360" w:lineRule="auto"/>
        <w:ind w:right="-874" w:rightChars="-416"/>
        <w:rPr>
          <w:rFonts w:ascii="宋体" w:hAnsi="宋体"/>
          <w:color w:val="000000" w:themeColor="text1"/>
          <w:sz w:val="24"/>
          <w:szCs w:val="24"/>
        </w:rPr>
      </w:pPr>
    </w:p>
    <w:p>
      <w:pPr>
        <w:spacing w:line="440" w:lineRule="exact"/>
        <w:ind w:firstLine="5400" w:firstLineChars="2250"/>
        <w:rPr>
          <w:rFonts w:ascii="宋体" w:hAnsi="宋体" w:cs="Arial"/>
          <w:color w:val="000000" w:themeColor="text1"/>
          <w:sz w:val="24"/>
        </w:rPr>
      </w:pPr>
      <w:r>
        <w:rPr>
          <w:rFonts w:hint="eastAsia" w:ascii="宋体" w:hAnsi="宋体" w:cs="Arial"/>
          <w:color w:val="000000" w:themeColor="text1"/>
          <w:sz w:val="24"/>
        </w:rPr>
        <w:t>投标单位</w:t>
      </w:r>
      <w:r>
        <w:rPr>
          <w:rFonts w:ascii="宋体" w:hAnsi="宋体" w:cs="Arial"/>
          <w:color w:val="000000" w:themeColor="text1"/>
          <w:sz w:val="24"/>
        </w:rPr>
        <w:t>：</w:t>
      </w:r>
      <w:r>
        <w:rPr>
          <w:rFonts w:hint="eastAsia" w:ascii="宋体" w:hAnsi="宋体" w:cs="Arial"/>
          <w:color w:val="000000" w:themeColor="text1"/>
          <w:sz w:val="24"/>
        </w:rPr>
        <w:t>（公章）</w:t>
      </w:r>
    </w:p>
    <w:p>
      <w:pPr>
        <w:spacing w:line="440" w:lineRule="exact"/>
        <w:ind w:firstLine="5400" w:firstLineChars="2250"/>
        <w:rPr>
          <w:rFonts w:ascii="宋体" w:hAnsi="宋体" w:cs="Arial"/>
          <w:color w:val="000000" w:themeColor="text1"/>
          <w:sz w:val="24"/>
        </w:rPr>
      </w:pPr>
      <w:r>
        <w:rPr>
          <w:rFonts w:hint="eastAsia" w:ascii="宋体" w:hAnsi="宋体" w:cs="Arial"/>
          <w:color w:val="000000" w:themeColor="text1"/>
          <w:sz w:val="24"/>
        </w:rPr>
        <w:t>法定代表人</w:t>
      </w:r>
      <w:r>
        <w:rPr>
          <w:rFonts w:ascii="宋体" w:hAnsi="宋体" w:cs="Arial"/>
          <w:color w:val="000000" w:themeColor="text1"/>
          <w:sz w:val="24"/>
        </w:rPr>
        <w:t>：</w:t>
      </w:r>
      <w:r>
        <w:rPr>
          <w:rFonts w:hint="eastAsia" w:ascii="宋体" w:hAnsi="宋体" w:cs="Arial"/>
          <w:color w:val="000000" w:themeColor="text1"/>
          <w:sz w:val="24"/>
        </w:rPr>
        <w:t>（签字）</w:t>
      </w:r>
    </w:p>
    <w:p>
      <w:pPr>
        <w:pStyle w:val="8"/>
        <w:spacing w:line="700" w:lineRule="exact"/>
        <w:ind w:left="480" w:firstLine="0" w:firstLineChars="0"/>
        <w:jc w:val="left"/>
        <w:rPr>
          <w:rFonts w:ascii="宋体" w:hAnsi="宋体" w:cs="宋体"/>
          <w:color w:val="000000" w:themeColor="text1"/>
          <w:szCs w:val="21"/>
          <w:u w:val="single"/>
        </w:rPr>
      </w:pPr>
      <w:r>
        <w:rPr>
          <w:rFonts w:ascii="宋体" w:hAnsi="宋体" w:cs="Arial"/>
          <w:color w:val="000000" w:themeColor="text1"/>
          <w:sz w:val="24"/>
        </w:rPr>
        <w:t xml:space="preserve">                                   </w:t>
      </w:r>
      <w:r>
        <w:rPr>
          <w:rFonts w:hint="eastAsia" w:ascii="宋体" w:hAnsi="宋体" w:cs="Arial"/>
          <w:color w:val="000000" w:themeColor="text1"/>
          <w:sz w:val="24"/>
        </w:rPr>
        <w:t xml:space="preserve">   </w:t>
      </w:r>
      <w:r>
        <w:rPr>
          <w:rFonts w:ascii="宋体" w:hAnsi="宋体" w:cs="Arial"/>
          <w:color w:val="000000" w:themeColor="text1"/>
          <w:sz w:val="24"/>
        </w:rPr>
        <w:t xml:space="preserve"> </w:t>
      </w:r>
      <w:r>
        <w:rPr>
          <w:rFonts w:hint="eastAsia" w:ascii="宋体" w:hAnsi="宋体" w:cs="Arial"/>
          <w:color w:val="000000" w:themeColor="text1"/>
          <w:sz w:val="24"/>
        </w:rPr>
        <w:t xml:space="preserve"> </w:t>
      </w:r>
      <w:r>
        <w:rPr>
          <w:rFonts w:ascii="宋体" w:hAnsi="宋体" w:cs="Arial"/>
          <w:color w:val="000000" w:themeColor="text1"/>
          <w:sz w:val="24"/>
        </w:rPr>
        <w:t xml:space="preserve"> 日  期：   年    月    日</w:t>
      </w:r>
      <w:r>
        <w:rPr>
          <w:rFonts w:hint="eastAsia" w:ascii="宋体" w:hAnsi="宋体" w:cs="宋体"/>
          <w:color w:val="000000" w:themeColor="text1"/>
          <w:szCs w:val="21"/>
          <w:u w:val="single"/>
        </w:rPr>
        <w:t xml:space="preserve">    </w:t>
      </w:r>
    </w:p>
    <w:p>
      <w:pPr>
        <w:spacing w:line="360" w:lineRule="auto"/>
        <w:ind w:firstLine="840" w:firstLineChars="300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jc w:val="center"/>
        <w:rPr>
          <w:b/>
          <w:bCs/>
          <w:color w:val="000000" w:themeColor="text1"/>
          <w:sz w:val="44"/>
          <w:szCs w:val="52"/>
        </w:rPr>
      </w:pPr>
    </w:p>
    <w:p>
      <w:pPr>
        <w:jc w:val="center"/>
        <w:rPr>
          <w:b/>
          <w:bCs/>
          <w:color w:val="000000" w:themeColor="text1"/>
          <w:sz w:val="44"/>
          <w:szCs w:val="52"/>
        </w:rPr>
      </w:pPr>
    </w:p>
    <w:p>
      <w:pPr>
        <w:jc w:val="center"/>
        <w:rPr>
          <w:b/>
          <w:bCs/>
          <w:color w:val="000000" w:themeColor="text1"/>
          <w:sz w:val="44"/>
          <w:szCs w:val="52"/>
        </w:rPr>
      </w:pPr>
    </w:p>
    <w:p>
      <w:pPr>
        <w:jc w:val="center"/>
        <w:rPr>
          <w:b/>
          <w:bCs/>
          <w:color w:val="000000" w:themeColor="text1"/>
          <w:sz w:val="44"/>
          <w:szCs w:val="52"/>
        </w:rPr>
      </w:pPr>
    </w:p>
    <w:p>
      <w:pPr>
        <w:jc w:val="center"/>
        <w:rPr>
          <w:b/>
          <w:bCs/>
          <w:color w:val="000000" w:themeColor="text1"/>
          <w:sz w:val="44"/>
          <w:szCs w:val="52"/>
        </w:rPr>
      </w:pPr>
    </w:p>
    <w:p>
      <w:pPr>
        <w:jc w:val="center"/>
        <w:rPr>
          <w:b/>
          <w:bCs/>
          <w:color w:val="000000" w:themeColor="text1"/>
          <w:sz w:val="44"/>
          <w:szCs w:val="52"/>
        </w:rPr>
      </w:pPr>
    </w:p>
    <w:p>
      <w:pPr>
        <w:jc w:val="center"/>
        <w:rPr>
          <w:b/>
          <w:bCs/>
          <w:color w:val="000000" w:themeColor="text1"/>
          <w:sz w:val="44"/>
          <w:szCs w:val="52"/>
        </w:rPr>
      </w:pPr>
    </w:p>
    <w:p>
      <w:pPr>
        <w:jc w:val="center"/>
        <w:rPr>
          <w:b/>
          <w:bCs/>
          <w:color w:val="000000" w:themeColor="text1"/>
          <w:sz w:val="44"/>
          <w:szCs w:val="52"/>
        </w:rPr>
      </w:pPr>
    </w:p>
    <w:p>
      <w:pPr>
        <w:spacing w:line="360" w:lineRule="auto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000000" w:themeColor="text1"/>
          <w:sz w:val="28"/>
          <w:szCs w:val="28"/>
        </w:rPr>
      </w:pPr>
    </w:p>
    <w:p>
      <w:pPr>
        <w:spacing w:line="440" w:lineRule="exact"/>
        <w:jc w:val="left"/>
        <w:rPr>
          <w:rFonts w:hint="eastAsia" w:ascii="宋体" w:hAnsi="宋体" w:cs="宋体" w:eastAsiaTheme="minorEastAsia"/>
          <w:color w:val="000000" w:themeColor="text1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附表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二</w:t>
      </w:r>
    </w:p>
    <w:p>
      <w:pPr>
        <w:spacing w:line="440" w:lineRule="exact"/>
        <w:jc w:val="center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报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sz w:val="30"/>
          <w:szCs w:val="30"/>
        </w:rPr>
        <w:t>价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sz w:val="30"/>
          <w:szCs w:val="30"/>
        </w:rPr>
        <w:t>表</w:t>
      </w:r>
    </w:p>
    <w:tbl>
      <w:tblPr>
        <w:tblStyle w:val="4"/>
        <w:tblpPr w:leftFromText="180" w:rightFromText="180" w:vertAnchor="text" w:horzAnchor="page" w:tblpXSpec="center" w:tblpY="238"/>
        <w:tblOverlap w:val="never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511"/>
        <w:gridCol w:w="1091"/>
        <w:gridCol w:w="1228"/>
        <w:gridCol w:w="137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3511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1091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最高限价</w:t>
            </w:r>
            <w:r>
              <w:rPr>
                <w:rFonts w:hint="eastAsia" w:ascii="宋体" w:hAnsi="宋体" w:cs="宋体"/>
                <w:sz w:val="24"/>
              </w:rPr>
              <w:t>（元/</w:t>
            </w:r>
            <w:r>
              <w:rPr>
                <w:rFonts w:hint="eastAsia"/>
                <w:sz w:val="24"/>
              </w:rPr>
              <w:t>㎡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  价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（元/</w:t>
            </w:r>
            <w:r>
              <w:rPr>
                <w:rFonts w:hint="eastAsia"/>
                <w:sz w:val="24"/>
              </w:rPr>
              <w:t>㎡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一</w:t>
            </w:r>
          </w:p>
        </w:tc>
        <w:tc>
          <w:tcPr>
            <w:tcW w:w="3511" w:type="dxa"/>
            <w:vAlign w:val="center"/>
          </w:tcPr>
          <w:p>
            <w:pPr>
              <w:snapToGrid w:val="0"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</w:rPr>
              <w:t>铜冠冶化厂区钢构安全整改项目脚手架搭拆工程</w:t>
            </w:r>
          </w:p>
        </w:tc>
        <w:tc>
          <w:tcPr>
            <w:tcW w:w="1091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1" w:type="dxa"/>
            <w:vAlign w:val="center"/>
          </w:tcPr>
          <w:p>
            <w:pPr>
              <w:jc w:val="left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外立面双排脚手架，长度及高度现场确定，间距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1.2m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㎡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3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按长</w:t>
            </w:r>
            <w:r>
              <w:rPr>
                <w:rFonts w:hint="eastAsia" w:ascii="宋体" w:cs="宋体"/>
                <w:sz w:val="24"/>
                <w:lang w:val="en-US" w:eastAsia="zh-CN"/>
              </w:rPr>
              <w:t>*高计算面积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3511" w:type="dxa"/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满堂脚手架</w:t>
            </w:r>
            <w:bookmarkStart w:id="0" w:name="_GoBack"/>
            <w:bookmarkEnd w:id="0"/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㎡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按长</w:t>
            </w:r>
            <w:r>
              <w:rPr>
                <w:rFonts w:hint="eastAsia" w:ascii="宋体" w:cs="宋体"/>
                <w:sz w:val="24"/>
                <w:lang w:val="en-US" w:eastAsia="zh-CN"/>
              </w:rPr>
              <w:t>*宽计算面积，</w:t>
            </w:r>
            <w:r>
              <w:rPr>
                <w:rFonts w:hint="eastAsia" w:ascii="宋体" w:cs="宋体"/>
                <w:sz w:val="24"/>
                <w:lang w:eastAsia="zh-CN"/>
              </w:rPr>
              <w:t>高度</w:t>
            </w:r>
            <w:r>
              <w:rPr>
                <w:rFonts w:hint="eastAsia" w:ascii="宋体" w:cs="宋体"/>
                <w:sz w:val="24"/>
                <w:lang w:val="en-US" w:eastAsia="zh-CN"/>
              </w:rPr>
              <w:t>5m以内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2" w:hRule="atLeast"/>
          <w:jc w:val="center"/>
        </w:trPr>
        <w:tc>
          <w:tcPr>
            <w:tcW w:w="9341" w:type="dxa"/>
            <w:gridSpan w:val="6"/>
          </w:tcPr>
          <w:p>
            <w:pPr>
              <w:numPr>
                <w:ilvl w:val="0"/>
                <w:numId w:val="2"/>
              </w:numPr>
              <w:spacing w:line="44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施工要求:</w:t>
            </w:r>
          </w:p>
          <w:p>
            <w:pPr>
              <w:spacing w:line="44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1、</w:t>
            </w:r>
            <w:r>
              <w:rPr>
                <w:rFonts w:hint="eastAsia"/>
                <w:sz w:val="24"/>
              </w:rPr>
              <w:t>立面需满挂密目网、每隔一步需铺设一道长条板或竹笆子；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2、</w:t>
            </w:r>
            <w:r>
              <w:rPr>
                <w:rFonts w:hint="eastAsia"/>
                <w:sz w:val="24"/>
              </w:rPr>
              <w:t>脚手架搭设需符合规范要求</w:t>
            </w:r>
            <w:r>
              <w:rPr>
                <w:rFonts w:hint="eastAsia"/>
                <w:sz w:val="24"/>
                <w:lang w:eastAsia="zh-CN"/>
              </w:rPr>
              <w:t>，设置防护栏杆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pacing w:line="440" w:lineRule="exac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3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</w:rPr>
              <w:t>脚手架拆除时需用麻绳和起重机下放，严禁直接向下抛、甩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44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说明：</w:t>
            </w:r>
          </w:p>
          <w:p>
            <w:pPr>
              <w:spacing w:line="44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1、以上单价含税，必须提供3%增值税专用发票。</w:t>
            </w:r>
          </w:p>
          <w:p>
            <w:pPr>
              <w:spacing w:line="540" w:lineRule="exact"/>
              <w:rPr>
                <w:rFonts w:ascii="宋体" w:cs="宋体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2、报价前请提前勘查现场，以上报价包含脚手架搭拆、往返、垂直运输、脚手架租赁以及一切施工措施费、构件卸车倒运费用、风险费用，以最终中标价格作为最终分包结算价，具体工程量以现场实际发生工程量为准。</w:t>
            </w:r>
          </w:p>
        </w:tc>
      </w:tr>
    </w:tbl>
    <w:p>
      <w:pPr>
        <w:spacing w:line="440" w:lineRule="exact"/>
        <w:rPr>
          <w:rFonts w:cs="宋体"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 w:cs="Arial"/>
          <w:sz w:val="28"/>
          <w:szCs w:val="28"/>
        </w:rPr>
      </w:pPr>
    </w:p>
    <w:p>
      <w:pPr>
        <w:spacing w:line="360" w:lineRule="auto"/>
        <w:jc w:val="right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 xml:space="preserve"> 投 标 单 位</w:t>
      </w:r>
      <w:r>
        <w:rPr>
          <w:rFonts w:ascii="宋体" w:hAnsi="宋体" w:cs="Arial"/>
          <w:sz w:val="28"/>
          <w:szCs w:val="28"/>
        </w:rPr>
        <w:t>：</w:t>
      </w:r>
      <w:r>
        <w:rPr>
          <w:rFonts w:hint="eastAsia" w:ascii="宋体" w:hAnsi="宋体" w:cs="Arial"/>
          <w:sz w:val="28"/>
          <w:szCs w:val="28"/>
        </w:rPr>
        <w:t xml:space="preserve">        （公章）</w:t>
      </w:r>
    </w:p>
    <w:p>
      <w:pPr>
        <w:spacing w:line="360" w:lineRule="auto"/>
        <w:jc w:val="center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pacing w:val="11"/>
          <w:sz w:val="28"/>
          <w:szCs w:val="28"/>
        </w:rPr>
        <w:t xml:space="preserve">                          法定代表人</w:t>
      </w:r>
      <w:r>
        <w:rPr>
          <w:rFonts w:ascii="宋体" w:hAnsi="宋体" w:cs="Arial"/>
          <w:spacing w:val="11"/>
          <w:sz w:val="28"/>
          <w:szCs w:val="28"/>
        </w:rPr>
        <w:t>：</w:t>
      </w:r>
      <w:r>
        <w:rPr>
          <w:rFonts w:hint="eastAsia" w:ascii="宋体" w:hAnsi="宋体" w:cs="Arial"/>
          <w:spacing w:val="11"/>
          <w:sz w:val="28"/>
          <w:szCs w:val="28"/>
        </w:rPr>
        <w:t xml:space="preserve">       </w:t>
      </w:r>
      <w:r>
        <w:rPr>
          <w:rFonts w:hint="eastAsia" w:ascii="宋体" w:hAnsi="宋体" w:cs="Arial"/>
          <w:sz w:val="28"/>
          <w:szCs w:val="28"/>
        </w:rPr>
        <w:t>（签字）</w:t>
      </w:r>
    </w:p>
    <w:p>
      <w:pPr>
        <w:spacing w:line="360" w:lineRule="auto"/>
        <w:jc w:val="center"/>
        <w:rPr>
          <w:rFonts w:hint="eastAsia" w:ascii="宋体" w:hAnsi="宋体" w:cs="Arial" w:eastAsiaTheme="minorEastAsia"/>
          <w:sz w:val="28"/>
          <w:szCs w:val="28"/>
          <w:lang w:eastAsia="zh-CN"/>
        </w:rPr>
      </w:pPr>
      <w:r>
        <w:rPr>
          <w:rFonts w:hint="eastAsia" w:ascii="宋体" w:hAnsi="宋体" w:cs="Arial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cs="Arial"/>
          <w:sz w:val="28"/>
          <w:szCs w:val="28"/>
          <w:lang w:eastAsia="zh-CN"/>
        </w:rPr>
        <w:t>联系方式：</w:t>
      </w:r>
    </w:p>
    <w:p>
      <w:pPr>
        <w:spacing w:line="360" w:lineRule="auto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 xml:space="preserve"> </w:t>
      </w:r>
      <w:r>
        <w:rPr>
          <w:rFonts w:hint="eastAsia" w:ascii="宋体" w:hAnsi="宋体" w:cs="Arial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宋体" w:hAnsi="宋体" w:cs="Arial"/>
          <w:sz w:val="28"/>
          <w:szCs w:val="28"/>
        </w:rPr>
        <w:t xml:space="preserve"> </w:t>
      </w:r>
      <w:r>
        <w:rPr>
          <w:rFonts w:ascii="宋体" w:hAnsi="宋体" w:cs="Arial"/>
          <w:sz w:val="28"/>
          <w:szCs w:val="28"/>
        </w:rPr>
        <w:t xml:space="preserve">日 </w:t>
      </w:r>
      <w:r>
        <w:rPr>
          <w:rFonts w:hint="eastAsia" w:ascii="宋体" w:hAnsi="宋体" w:cs="Arial"/>
          <w:sz w:val="28"/>
          <w:szCs w:val="28"/>
        </w:rPr>
        <w:t xml:space="preserve">     </w:t>
      </w:r>
      <w:r>
        <w:rPr>
          <w:rFonts w:ascii="宋体" w:hAnsi="宋体" w:cs="Arial"/>
          <w:sz w:val="28"/>
          <w:szCs w:val="28"/>
        </w:rPr>
        <w:t xml:space="preserve"> 期：   年    月   日</w:t>
      </w:r>
    </w:p>
    <w:p>
      <w:pPr>
        <w:spacing w:line="440" w:lineRule="exact"/>
        <w:rPr>
          <w:color w:val="000000" w:themeColor="text1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2ACC"/>
    <w:multiLevelType w:val="singleLevel"/>
    <w:tmpl w:val="4B422AC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F3B4B7C"/>
    <w:multiLevelType w:val="singleLevel"/>
    <w:tmpl w:val="5F3B4B7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EF500C1"/>
    <w:rsid w:val="00022A34"/>
    <w:rsid w:val="00173D02"/>
    <w:rsid w:val="002351E0"/>
    <w:rsid w:val="0048765E"/>
    <w:rsid w:val="00696872"/>
    <w:rsid w:val="007065CD"/>
    <w:rsid w:val="00734A51"/>
    <w:rsid w:val="00797629"/>
    <w:rsid w:val="007E3CEA"/>
    <w:rsid w:val="008777A8"/>
    <w:rsid w:val="00914F17"/>
    <w:rsid w:val="00932B0E"/>
    <w:rsid w:val="00A55F44"/>
    <w:rsid w:val="00D760B9"/>
    <w:rsid w:val="00EC2D91"/>
    <w:rsid w:val="0197013E"/>
    <w:rsid w:val="01AE56DC"/>
    <w:rsid w:val="01C75FAC"/>
    <w:rsid w:val="01EA2D40"/>
    <w:rsid w:val="020D7DA9"/>
    <w:rsid w:val="02183BD8"/>
    <w:rsid w:val="02476BD9"/>
    <w:rsid w:val="028071D2"/>
    <w:rsid w:val="029339C2"/>
    <w:rsid w:val="03147485"/>
    <w:rsid w:val="03383CE8"/>
    <w:rsid w:val="033E4F0C"/>
    <w:rsid w:val="041E7854"/>
    <w:rsid w:val="043957ED"/>
    <w:rsid w:val="04CE049E"/>
    <w:rsid w:val="05930316"/>
    <w:rsid w:val="05AE179B"/>
    <w:rsid w:val="05BD2932"/>
    <w:rsid w:val="07091BDA"/>
    <w:rsid w:val="077055E2"/>
    <w:rsid w:val="07802B67"/>
    <w:rsid w:val="07DE3B18"/>
    <w:rsid w:val="08BE0B7C"/>
    <w:rsid w:val="094702B2"/>
    <w:rsid w:val="095F6984"/>
    <w:rsid w:val="0A803438"/>
    <w:rsid w:val="0B4567E1"/>
    <w:rsid w:val="0B9A08B6"/>
    <w:rsid w:val="0C053574"/>
    <w:rsid w:val="0C2659A6"/>
    <w:rsid w:val="0D496B1B"/>
    <w:rsid w:val="0D84476E"/>
    <w:rsid w:val="0E304141"/>
    <w:rsid w:val="0E67541C"/>
    <w:rsid w:val="0F19104F"/>
    <w:rsid w:val="0F2C035F"/>
    <w:rsid w:val="0F50743D"/>
    <w:rsid w:val="0FBB005D"/>
    <w:rsid w:val="0FF072CE"/>
    <w:rsid w:val="10D91496"/>
    <w:rsid w:val="11014E81"/>
    <w:rsid w:val="113A2718"/>
    <w:rsid w:val="114F2E96"/>
    <w:rsid w:val="11DA0829"/>
    <w:rsid w:val="13256709"/>
    <w:rsid w:val="13381117"/>
    <w:rsid w:val="13684F94"/>
    <w:rsid w:val="14493EF5"/>
    <w:rsid w:val="14B7087E"/>
    <w:rsid w:val="14FE1078"/>
    <w:rsid w:val="15511307"/>
    <w:rsid w:val="156D3A67"/>
    <w:rsid w:val="15C96D2A"/>
    <w:rsid w:val="168D3C53"/>
    <w:rsid w:val="16F27EF5"/>
    <w:rsid w:val="17A64F3A"/>
    <w:rsid w:val="18F954D5"/>
    <w:rsid w:val="1901260E"/>
    <w:rsid w:val="19584341"/>
    <w:rsid w:val="19EB3580"/>
    <w:rsid w:val="1B07090A"/>
    <w:rsid w:val="1B922DB6"/>
    <w:rsid w:val="1BAC1B59"/>
    <w:rsid w:val="1C246BCD"/>
    <w:rsid w:val="1CBE2C44"/>
    <w:rsid w:val="1CFD579A"/>
    <w:rsid w:val="1D1E239F"/>
    <w:rsid w:val="1D670606"/>
    <w:rsid w:val="1DF83AEB"/>
    <w:rsid w:val="1E0B0456"/>
    <w:rsid w:val="1EEE724E"/>
    <w:rsid w:val="1FD24137"/>
    <w:rsid w:val="20E45557"/>
    <w:rsid w:val="21330C38"/>
    <w:rsid w:val="214B363B"/>
    <w:rsid w:val="215641D9"/>
    <w:rsid w:val="217B0BBA"/>
    <w:rsid w:val="222B6E80"/>
    <w:rsid w:val="24335A2F"/>
    <w:rsid w:val="248E2D3E"/>
    <w:rsid w:val="25A9655E"/>
    <w:rsid w:val="26664EA9"/>
    <w:rsid w:val="26C72BC9"/>
    <w:rsid w:val="280438D5"/>
    <w:rsid w:val="2A4B0849"/>
    <w:rsid w:val="2A4E6411"/>
    <w:rsid w:val="2A4F55FF"/>
    <w:rsid w:val="2B0700A8"/>
    <w:rsid w:val="2B4452E1"/>
    <w:rsid w:val="2B59499E"/>
    <w:rsid w:val="2BBE7B82"/>
    <w:rsid w:val="2BCB470E"/>
    <w:rsid w:val="2C530AEA"/>
    <w:rsid w:val="2DBE586E"/>
    <w:rsid w:val="2F363FF3"/>
    <w:rsid w:val="2FA66D30"/>
    <w:rsid w:val="2FA7632E"/>
    <w:rsid w:val="31692E14"/>
    <w:rsid w:val="31AE5178"/>
    <w:rsid w:val="31B51859"/>
    <w:rsid w:val="32140CA6"/>
    <w:rsid w:val="32992A73"/>
    <w:rsid w:val="32CF07ED"/>
    <w:rsid w:val="342D5482"/>
    <w:rsid w:val="346328C8"/>
    <w:rsid w:val="35045AA7"/>
    <w:rsid w:val="358C6921"/>
    <w:rsid w:val="35951502"/>
    <w:rsid w:val="35CE1D34"/>
    <w:rsid w:val="35DC13CB"/>
    <w:rsid w:val="366F7389"/>
    <w:rsid w:val="36782EAA"/>
    <w:rsid w:val="36F8182F"/>
    <w:rsid w:val="38187F7F"/>
    <w:rsid w:val="38853368"/>
    <w:rsid w:val="389A33EA"/>
    <w:rsid w:val="38A847F7"/>
    <w:rsid w:val="393F7331"/>
    <w:rsid w:val="395A4043"/>
    <w:rsid w:val="3A537D7E"/>
    <w:rsid w:val="3B0575ED"/>
    <w:rsid w:val="3B5D3CC7"/>
    <w:rsid w:val="3B9803A7"/>
    <w:rsid w:val="3BB9542B"/>
    <w:rsid w:val="3C2D5EE6"/>
    <w:rsid w:val="3CB650B4"/>
    <w:rsid w:val="3D7914D6"/>
    <w:rsid w:val="3E3A2F22"/>
    <w:rsid w:val="3E61578B"/>
    <w:rsid w:val="3F0F6B7C"/>
    <w:rsid w:val="3FA70397"/>
    <w:rsid w:val="3FAA0412"/>
    <w:rsid w:val="40845355"/>
    <w:rsid w:val="41332CD5"/>
    <w:rsid w:val="414B3C6D"/>
    <w:rsid w:val="416667A6"/>
    <w:rsid w:val="417243C8"/>
    <w:rsid w:val="41A77CF6"/>
    <w:rsid w:val="42C03BCD"/>
    <w:rsid w:val="43162A02"/>
    <w:rsid w:val="437C45C4"/>
    <w:rsid w:val="439F64C6"/>
    <w:rsid w:val="4401022E"/>
    <w:rsid w:val="447A61A5"/>
    <w:rsid w:val="44CF57BD"/>
    <w:rsid w:val="44EB0C5F"/>
    <w:rsid w:val="46AA11E3"/>
    <w:rsid w:val="46FC55C0"/>
    <w:rsid w:val="4715051A"/>
    <w:rsid w:val="47B009EE"/>
    <w:rsid w:val="496448C7"/>
    <w:rsid w:val="4A397DC3"/>
    <w:rsid w:val="4B810CDC"/>
    <w:rsid w:val="4C910ED0"/>
    <w:rsid w:val="4C932483"/>
    <w:rsid w:val="4C9E1C51"/>
    <w:rsid w:val="4D1256F8"/>
    <w:rsid w:val="4EAB612D"/>
    <w:rsid w:val="4EFD165C"/>
    <w:rsid w:val="4F1F629A"/>
    <w:rsid w:val="4F3406F3"/>
    <w:rsid w:val="4F395E00"/>
    <w:rsid w:val="4FEE2D07"/>
    <w:rsid w:val="51D219B4"/>
    <w:rsid w:val="523251D0"/>
    <w:rsid w:val="53642A30"/>
    <w:rsid w:val="53B6469F"/>
    <w:rsid w:val="54DB4F29"/>
    <w:rsid w:val="553308D2"/>
    <w:rsid w:val="56316364"/>
    <w:rsid w:val="571C416F"/>
    <w:rsid w:val="58073B67"/>
    <w:rsid w:val="581262CD"/>
    <w:rsid w:val="58264DF4"/>
    <w:rsid w:val="587252DD"/>
    <w:rsid w:val="58D166DF"/>
    <w:rsid w:val="591C2F2D"/>
    <w:rsid w:val="5A170536"/>
    <w:rsid w:val="5A282C5B"/>
    <w:rsid w:val="5A292283"/>
    <w:rsid w:val="5A320E61"/>
    <w:rsid w:val="5A6919EC"/>
    <w:rsid w:val="5B12392B"/>
    <w:rsid w:val="5F67544A"/>
    <w:rsid w:val="600267FB"/>
    <w:rsid w:val="61714880"/>
    <w:rsid w:val="626053D3"/>
    <w:rsid w:val="635E4295"/>
    <w:rsid w:val="63675F4C"/>
    <w:rsid w:val="63EF3E8A"/>
    <w:rsid w:val="6461789B"/>
    <w:rsid w:val="64E63DC4"/>
    <w:rsid w:val="64EA70C0"/>
    <w:rsid w:val="64EB53D9"/>
    <w:rsid w:val="65BB6DB8"/>
    <w:rsid w:val="662F2F19"/>
    <w:rsid w:val="681F3092"/>
    <w:rsid w:val="682302B8"/>
    <w:rsid w:val="68E41823"/>
    <w:rsid w:val="6AB06B12"/>
    <w:rsid w:val="6BC149E9"/>
    <w:rsid w:val="6BEE03FA"/>
    <w:rsid w:val="6C670716"/>
    <w:rsid w:val="6CA71712"/>
    <w:rsid w:val="6D357716"/>
    <w:rsid w:val="6D5904E6"/>
    <w:rsid w:val="6DB86FB5"/>
    <w:rsid w:val="6E8C03E4"/>
    <w:rsid w:val="6EF500C1"/>
    <w:rsid w:val="6F047C51"/>
    <w:rsid w:val="6FCF6CF1"/>
    <w:rsid w:val="70B3251C"/>
    <w:rsid w:val="70FF56BA"/>
    <w:rsid w:val="71AA34DB"/>
    <w:rsid w:val="722F026E"/>
    <w:rsid w:val="727A45DA"/>
    <w:rsid w:val="72AA0448"/>
    <w:rsid w:val="72BE1CC2"/>
    <w:rsid w:val="730769DD"/>
    <w:rsid w:val="73613DFA"/>
    <w:rsid w:val="7442047C"/>
    <w:rsid w:val="749975DB"/>
    <w:rsid w:val="74C26FE6"/>
    <w:rsid w:val="74DD1C75"/>
    <w:rsid w:val="75A45871"/>
    <w:rsid w:val="75D20D21"/>
    <w:rsid w:val="765C217E"/>
    <w:rsid w:val="7785436C"/>
    <w:rsid w:val="77936015"/>
    <w:rsid w:val="78265751"/>
    <w:rsid w:val="785672EC"/>
    <w:rsid w:val="78EE34D1"/>
    <w:rsid w:val="79DD34C4"/>
    <w:rsid w:val="7A3E407C"/>
    <w:rsid w:val="7A5C0495"/>
    <w:rsid w:val="7AFF5858"/>
    <w:rsid w:val="7B2975BF"/>
    <w:rsid w:val="7BEF00A7"/>
    <w:rsid w:val="7C6711AA"/>
    <w:rsid w:val="7CE00678"/>
    <w:rsid w:val="7DA7206B"/>
    <w:rsid w:val="7E5D3951"/>
    <w:rsid w:val="7E5E614B"/>
    <w:rsid w:val="7E9B1151"/>
    <w:rsid w:val="7EBF4777"/>
    <w:rsid w:val="7EDB0B52"/>
    <w:rsid w:val="7FF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Emphasis"/>
    <w:basedOn w:val="5"/>
    <w:qFormat/>
    <w:uiPriority w:val="0"/>
    <w:rPr>
      <w:i/>
      <w:iCs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822</Words>
  <Characters>4689</Characters>
  <Lines>39</Lines>
  <Paragraphs>10</Paragraphs>
  <TotalTime>4</TotalTime>
  <ScaleCrop>false</ScaleCrop>
  <LinksUpToDate>false</LinksUpToDate>
  <CharactersWithSpaces>5501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2019-12-19T03:24:00Z</dcterms:created>
  <dc:creator>张智霖</dc:creator>
  <cp:lastModifiedBy>Administrator</cp:lastModifiedBy>
  <cp:lastPrinted>2020-12-16T08:56:00Z</cp:lastPrinted>
  <dcterms:modified xsi:type="dcterms:W3CDTF">2021-01-26T08:10:59Z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